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8191" w14:textId="3B8058C9" w:rsidR="001F3B88" w:rsidRPr="009266A6" w:rsidRDefault="001F3B88" w:rsidP="001F7926">
      <w:pPr>
        <w:spacing w:line="276" w:lineRule="auto"/>
        <w:jc w:val="center"/>
        <w:rPr>
          <w:rFonts w:ascii="StobiSerif Regular" w:hAnsi="StobiSerif Regular" w:cs="Arial"/>
        </w:rPr>
      </w:pPr>
      <w:bookmarkStart w:id="0" w:name="_GoBack"/>
      <w:bookmarkEnd w:id="0"/>
      <w:r w:rsidRPr="009266A6">
        <w:rPr>
          <w:rFonts w:ascii="StobiSerif Regular" w:hAnsi="StobiSerif Regular" w:cs="Arial"/>
        </w:rPr>
        <w:t>Република Северна Македонија</w:t>
      </w:r>
    </w:p>
    <w:p w14:paraId="259751AC" w14:textId="77777777" w:rsidR="001F3B88" w:rsidRPr="009266A6" w:rsidRDefault="001F3B88" w:rsidP="001F7926">
      <w:pPr>
        <w:spacing w:line="276" w:lineRule="auto"/>
        <w:jc w:val="center"/>
        <w:rPr>
          <w:rFonts w:ascii="StobiSerif Regular" w:hAnsi="StobiSerif Regular" w:cs="Arial"/>
        </w:rPr>
      </w:pPr>
      <w:r w:rsidRPr="009266A6">
        <w:rPr>
          <w:rFonts w:ascii="StobiSerif Regular" w:hAnsi="StobiSerif Regular" w:cs="Arial"/>
        </w:rPr>
        <w:t>МИНИСТЕРСТВО ЗА ПРАВДА</w:t>
      </w:r>
    </w:p>
    <w:p w14:paraId="3924FD97" w14:textId="77777777" w:rsidR="001F3B88" w:rsidRPr="009266A6" w:rsidRDefault="001F3B88" w:rsidP="001F7926">
      <w:pPr>
        <w:spacing w:line="276" w:lineRule="auto"/>
        <w:jc w:val="center"/>
        <w:rPr>
          <w:rFonts w:ascii="StobiSerif Regular" w:hAnsi="StobiSerif Regular" w:cs="Arial"/>
        </w:rPr>
      </w:pPr>
    </w:p>
    <w:p w14:paraId="5B2155FB" w14:textId="77777777" w:rsidR="001F3B88" w:rsidRPr="009266A6" w:rsidRDefault="001F3B88" w:rsidP="001F7926">
      <w:pPr>
        <w:spacing w:line="276" w:lineRule="auto"/>
        <w:jc w:val="center"/>
        <w:rPr>
          <w:rFonts w:ascii="StobiSerif Regular" w:hAnsi="StobiSerif Regular" w:cs="Arial"/>
        </w:rPr>
      </w:pPr>
    </w:p>
    <w:p w14:paraId="6B315B5E" w14:textId="77777777" w:rsidR="001F3B88" w:rsidRPr="009266A6" w:rsidRDefault="001F3B88" w:rsidP="001F7926">
      <w:pPr>
        <w:spacing w:line="276" w:lineRule="auto"/>
        <w:jc w:val="center"/>
        <w:rPr>
          <w:rFonts w:ascii="StobiSerif Regular" w:hAnsi="StobiSerif Regular" w:cs="Arial"/>
        </w:rPr>
      </w:pPr>
    </w:p>
    <w:p w14:paraId="5F8B2520" w14:textId="77777777" w:rsidR="001F3B88" w:rsidRPr="009266A6" w:rsidRDefault="001F3B88" w:rsidP="001F7926">
      <w:pPr>
        <w:spacing w:line="276" w:lineRule="auto"/>
        <w:jc w:val="center"/>
        <w:rPr>
          <w:rFonts w:ascii="StobiSerif Regular" w:hAnsi="StobiSerif Regular" w:cs="Arial"/>
        </w:rPr>
      </w:pPr>
    </w:p>
    <w:p w14:paraId="781C1FC1" w14:textId="77777777" w:rsidR="001F3B88" w:rsidRPr="009266A6" w:rsidRDefault="001F3B88" w:rsidP="001F7926">
      <w:pPr>
        <w:spacing w:line="276" w:lineRule="auto"/>
        <w:jc w:val="center"/>
        <w:rPr>
          <w:rFonts w:ascii="StobiSerif Regular" w:hAnsi="StobiSerif Regular" w:cs="Arial"/>
        </w:rPr>
      </w:pPr>
    </w:p>
    <w:p w14:paraId="69FB14DD" w14:textId="77777777" w:rsidR="001F3B88" w:rsidRPr="009266A6" w:rsidRDefault="001F3B88" w:rsidP="001F7926">
      <w:pPr>
        <w:spacing w:line="276" w:lineRule="auto"/>
        <w:jc w:val="center"/>
        <w:rPr>
          <w:rFonts w:ascii="StobiSerif Regular" w:hAnsi="StobiSerif Regular" w:cs="Arial"/>
        </w:rPr>
      </w:pPr>
    </w:p>
    <w:p w14:paraId="605C55E6" w14:textId="77777777" w:rsidR="001F3B88" w:rsidRPr="009266A6" w:rsidRDefault="001F3B88" w:rsidP="001F7926">
      <w:pPr>
        <w:spacing w:line="276" w:lineRule="auto"/>
        <w:jc w:val="center"/>
        <w:rPr>
          <w:rFonts w:ascii="StobiSerif Regular" w:hAnsi="StobiSerif Regular" w:cs="Arial"/>
        </w:rPr>
      </w:pPr>
    </w:p>
    <w:p w14:paraId="51583CCF" w14:textId="77777777" w:rsidR="001F3B88" w:rsidRPr="009266A6" w:rsidRDefault="001F3B88" w:rsidP="001F7926">
      <w:pPr>
        <w:spacing w:line="276" w:lineRule="auto"/>
        <w:jc w:val="center"/>
        <w:rPr>
          <w:rFonts w:ascii="StobiSerif Regular" w:hAnsi="StobiSerif Regular" w:cs="Arial"/>
        </w:rPr>
      </w:pPr>
    </w:p>
    <w:p w14:paraId="4121AC63" w14:textId="77777777" w:rsidR="001F3B88" w:rsidRPr="009266A6" w:rsidRDefault="001F3B88" w:rsidP="001F7926">
      <w:pPr>
        <w:spacing w:line="276" w:lineRule="auto"/>
        <w:jc w:val="center"/>
        <w:rPr>
          <w:rFonts w:ascii="StobiSerif Regular" w:hAnsi="StobiSerif Regular" w:cs="Arial"/>
        </w:rPr>
      </w:pPr>
    </w:p>
    <w:p w14:paraId="43DF2DFA" w14:textId="77777777" w:rsidR="001F3B88" w:rsidRPr="009266A6" w:rsidRDefault="001F3B88" w:rsidP="001F7926">
      <w:pPr>
        <w:spacing w:line="276" w:lineRule="auto"/>
        <w:jc w:val="center"/>
        <w:rPr>
          <w:rFonts w:ascii="StobiSerif Regular" w:eastAsia="Calibri" w:hAnsi="StobiSerif Regular" w:cs="Arial"/>
          <w:bCs/>
        </w:rPr>
      </w:pPr>
      <w:r w:rsidRPr="009266A6">
        <w:rPr>
          <w:rFonts w:ascii="StobiSerif Regular" w:eastAsia="Calibri" w:hAnsi="StobiSerif Regular" w:cs="Arial"/>
          <w:bCs/>
        </w:rPr>
        <w:t>ПРЕДЛОГ НА ЗАКОН ЗА ИЗМЕНУВАЊЕ И ДОПОЛНУВАЊЕ</w:t>
      </w:r>
    </w:p>
    <w:p w14:paraId="63F3ABC1" w14:textId="77777777" w:rsidR="001F3B88" w:rsidRPr="009266A6" w:rsidRDefault="001F3B88" w:rsidP="001F7926">
      <w:pPr>
        <w:spacing w:line="276" w:lineRule="auto"/>
        <w:jc w:val="center"/>
        <w:rPr>
          <w:rFonts w:ascii="StobiSerif Regular" w:hAnsi="StobiSerif Regular" w:cs="Arial"/>
        </w:rPr>
      </w:pPr>
      <w:r w:rsidRPr="009266A6">
        <w:rPr>
          <w:rFonts w:ascii="StobiSerif Regular" w:eastAsia="Calibri" w:hAnsi="StobiSerif Regular" w:cs="Arial"/>
          <w:bCs/>
        </w:rPr>
        <w:t>НА КРИВИЧНИОТ ЗАКОНИК</w:t>
      </w:r>
    </w:p>
    <w:p w14:paraId="16110673" w14:textId="77777777" w:rsidR="001F3B88" w:rsidRPr="009266A6" w:rsidRDefault="001F3B88" w:rsidP="001F7926">
      <w:pPr>
        <w:spacing w:line="276" w:lineRule="auto"/>
        <w:jc w:val="center"/>
        <w:rPr>
          <w:rFonts w:ascii="StobiSerif Regular" w:hAnsi="StobiSerif Regular" w:cs="Arial"/>
        </w:rPr>
      </w:pPr>
    </w:p>
    <w:p w14:paraId="26311C81" w14:textId="77777777" w:rsidR="001F3B88" w:rsidRPr="009266A6" w:rsidRDefault="001F3B88" w:rsidP="001F7926">
      <w:pPr>
        <w:spacing w:line="276" w:lineRule="auto"/>
        <w:jc w:val="center"/>
        <w:rPr>
          <w:rFonts w:ascii="StobiSerif Regular" w:hAnsi="StobiSerif Regular" w:cs="Arial"/>
        </w:rPr>
      </w:pPr>
    </w:p>
    <w:p w14:paraId="451F5994" w14:textId="5F31DEAD" w:rsidR="001F3B88" w:rsidRPr="009266A6" w:rsidRDefault="001F3B88" w:rsidP="001F7926">
      <w:pPr>
        <w:spacing w:line="276" w:lineRule="auto"/>
        <w:jc w:val="center"/>
        <w:rPr>
          <w:rFonts w:ascii="StobiSerif Regular" w:hAnsi="StobiSerif Regular" w:cs="Arial"/>
        </w:rPr>
      </w:pPr>
    </w:p>
    <w:p w14:paraId="17388125" w14:textId="6DBF2A4D" w:rsidR="005B3086" w:rsidRPr="009266A6" w:rsidRDefault="005B3086" w:rsidP="001F7926">
      <w:pPr>
        <w:spacing w:line="276" w:lineRule="auto"/>
        <w:jc w:val="center"/>
        <w:rPr>
          <w:rFonts w:ascii="StobiSerif Regular" w:hAnsi="StobiSerif Regular" w:cs="Arial"/>
        </w:rPr>
      </w:pPr>
    </w:p>
    <w:p w14:paraId="59C6BF36" w14:textId="38A2628B" w:rsidR="005B3086" w:rsidRPr="009266A6" w:rsidRDefault="005B3086" w:rsidP="001F7926">
      <w:pPr>
        <w:spacing w:line="276" w:lineRule="auto"/>
        <w:jc w:val="center"/>
        <w:rPr>
          <w:rFonts w:ascii="StobiSerif Regular" w:hAnsi="StobiSerif Regular" w:cs="Arial"/>
        </w:rPr>
      </w:pPr>
    </w:p>
    <w:p w14:paraId="48AB45DD" w14:textId="77777777" w:rsidR="005B3086" w:rsidRPr="009266A6" w:rsidRDefault="005B3086" w:rsidP="001F7926">
      <w:pPr>
        <w:spacing w:line="276" w:lineRule="auto"/>
        <w:jc w:val="center"/>
        <w:rPr>
          <w:rFonts w:ascii="StobiSerif Regular" w:hAnsi="StobiSerif Regular" w:cs="Arial"/>
        </w:rPr>
      </w:pPr>
    </w:p>
    <w:p w14:paraId="5EBC5F00" w14:textId="77777777" w:rsidR="001F3B88" w:rsidRPr="009266A6" w:rsidRDefault="001F3B88" w:rsidP="001F7926">
      <w:pPr>
        <w:spacing w:line="276" w:lineRule="auto"/>
        <w:jc w:val="center"/>
        <w:rPr>
          <w:rFonts w:ascii="StobiSerif Regular" w:hAnsi="StobiSerif Regular" w:cs="Arial"/>
        </w:rPr>
      </w:pPr>
    </w:p>
    <w:p w14:paraId="7B9573D7" w14:textId="77777777" w:rsidR="001F3B88" w:rsidRPr="009266A6" w:rsidRDefault="001F3B88" w:rsidP="001F7926">
      <w:pPr>
        <w:spacing w:line="276" w:lineRule="auto"/>
        <w:jc w:val="center"/>
        <w:rPr>
          <w:rFonts w:ascii="StobiSerif Regular" w:hAnsi="StobiSerif Regular" w:cs="Arial"/>
        </w:rPr>
      </w:pPr>
    </w:p>
    <w:p w14:paraId="617CDFAE" w14:textId="45DADEA7" w:rsidR="001F3B88" w:rsidRPr="009266A6" w:rsidRDefault="001F3B88" w:rsidP="001F7926">
      <w:pPr>
        <w:spacing w:line="276" w:lineRule="auto"/>
        <w:jc w:val="center"/>
        <w:rPr>
          <w:rFonts w:ascii="StobiSerif Regular" w:hAnsi="StobiSerif Regular" w:cs="Arial"/>
        </w:rPr>
      </w:pPr>
    </w:p>
    <w:p w14:paraId="789C7904" w14:textId="25DB922E" w:rsidR="001F3B88" w:rsidRPr="009266A6" w:rsidRDefault="001F3B88" w:rsidP="001F7926">
      <w:pPr>
        <w:spacing w:line="276" w:lineRule="auto"/>
        <w:jc w:val="center"/>
        <w:rPr>
          <w:rFonts w:ascii="StobiSerif Regular" w:hAnsi="StobiSerif Regular" w:cs="Arial"/>
        </w:rPr>
      </w:pPr>
    </w:p>
    <w:p w14:paraId="7383AEC6" w14:textId="77777777" w:rsidR="001F3B88" w:rsidRPr="009266A6" w:rsidRDefault="001F3B88" w:rsidP="001F7926">
      <w:pPr>
        <w:spacing w:line="276" w:lineRule="auto"/>
        <w:jc w:val="center"/>
        <w:rPr>
          <w:rFonts w:ascii="StobiSerif Regular" w:hAnsi="StobiSerif Regular" w:cs="Arial"/>
        </w:rPr>
      </w:pPr>
    </w:p>
    <w:p w14:paraId="0E9DFA05" w14:textId="6DA4012E" w:rsidR="001F3B88" w:rsidRPr="009266A6" w:rsidRDefault="001F3B88" w:rsidP="001F7926">
      <w:pPr>
        <w:spacing w:line="276" w:lineRule="auto"/>
        <w:jc w:val="center"/>
        <w:rPr>
          <w:rFonts w:ascii="StobiSerif Regular" w:hAnsi="StobiSerif Regular" w:cs="Arial"/>
        </w:rPr>
      </w:pPr>
    </w:p>
    <w:p w14:paraId="47CE3001" w14:textId="77777777" w:rsidR="005B3086" w:rsidRPr="009266A6" w:rsidRDefault="005B3086" w:rsidP="001F7926">
      <w:pPr>
        <w:spacing w:line="276" w:lineRule="auto"/>
        <w:jc w:val="center"/>
        <w:rPr>
          <w:rFonts w:ascii="StobiSerif Regular" w:hAnsi="StobiSerif Regular" w:cs="Arial"/>
        </w:rPr>
      </w:pPr>
    </w:p>
    <w:p w14:paraId="5D8D4331" w14:textId="77777777" w:rsidR="001F3B88" w:rsidRPr="009266A6" w:rsidRDefault="001F3B88" w:rsidP="001F7926">
      <w:pPr>
        <w:spacing w:line="276" w:lineRule="auto"/>
        <w:jc w:val="center"/>
        <w:rPr>
          <w:rFonts w:ascii="StobiSerif Regular" w:hAnsi="StobiSerif Regular" w:cs="Arial"/>
        </w:rPr>
      </w:pPr>
    </w:p>
    <w:p w14:paraId="0F57A38B" w14:textId="77777777" w:rsidR="001F3B88" w:rsidRPr="009266A6" w:rsidRDefault="001F3B88" w:rsidP="001F7926">
      <w:pPr>
        <w:spacing w:line="276" w:lineRule="auto"/>
        <w:jc w:val="center"/>
        <w:rPr>
          <w:rFonts w:ascii="StobiSerif Regular" w:hAnsi="StobiSerif Regular" w:cs="Arial"/>
        </w:rPr>
      </w:pPr>
      <w:r w:rsidRPr="009266A6">
        <w:rPr>
          <w:rFonts w:ascii="StobiSerif Regular" w:hAnsi="StobiSerif Regular" w:cs="Arial"/>
        </w:rPr>
        <w:t>Скопје, 2021 година</w:t>
      </w:r>
    </w:p>
    <w:p w14:paraId="3029BED3" w14:textId="77777777" w:rsidR="001F3B88" w:rsidRPr="009266A6" w:rsidRDefault="001F3B88" w:rsidP="001F7926">
      <w:pPr>
        <w:spacing w:line="276" w:lineRule="auto"/>
        <w:jc w:val="center"/>
        <w:rPr>
          <w:rFonts w:ascii="StobiSerif Regular" w:hAnsi="StobiSerif Regular" w:cs="Arial"/>
        </w:rPr>
      </w:pPr>
      <w:r w:rsidRPr="009266A6">
        <w:rPr>
          <w:rFonts w:ascii="StobiSerif Regular" w:hAnsi="StobiSerif Regular" w:cs="Arial"/>
        </w:rPr>
        <w:br w:type="page"/>
      </w:r>
    </w:p>
    <w:p w14:paraId="4C8A6863" w14:textId="77777777" w:rsidR="001F3B88" w:rsidRPr="007A11B9" w:rsidRDefault="001F3B88" w:rsidP="001F7926">
      <w:pPr>
        <w:spacing w:line="276" w:lineRule="auto"/>
        <w:ind w:left="3600" w:firstLine="720"/>
        <w:jc w:val="both"/>
        <w:rPr>
          <w:rFonts w:ascii="StobiSerif Regular" w:hAnsi="StobiSerif Regular" w:cs="Arial"/>
        </w:rPr>
      </w:pPr>
      <w:r w:rsidRPr="007A11B9">
        <w:rPr>
          <w:rFonts w:ascii="StobiSerif Regular" w:hAnsi="StobiSerif Regular" w:cs="Arial"/>
        </w:rPr>
        <w:lastRenderedPageBreak/>
        <w:t>ВОВЕД</w:t>
      </w:r>
    </w:p>
    <w:p w14:paraId="74D37F98" w14:textId="77777777" w:rsidR="001F3B88" w:rsidRPr="001F7926" w:rsidRDefault="001F3B88" w:rsidP="001F7926">
      <w:pPr>
        <w:spacing w:line="276" w:lineRule="auto"/>
        <w:jc w:val="both"/>
        <w:rPr>
          <w:rFonts w:ascii="StobiSerif Regular" w:hAnsi="StobiSerif Regular" w:cs="Arial"/>
          <w:sz w:val="10"/>
          <w:szCs w:val="10"/>
        </w:rPr>
      </w:pPr>
    </w:p>
    <w:p w14:paraId="70D2DE0E" w14:textId="77777777" w:rsidR="001F3B88" w:rsidRPr="007A11B9" w:rsidRDefault="001F3B88" w:rsidP="001F7926">
      <w:pPr>
        <w:spacing w:line="276" w:lineRule="auto"/>
        <w:jc w:val="both"/>
        <w:rPr>
          <w:rFonts w:ascii="StobiSerif Regular" w:hAnsi="StobiSerif Regular" w:cs="Arial"/>
        </w:rPr>
      </w:pPr>
      <w:r w:rsidRPr="007A11B9">
        <w:rPr>
          <w:rFonts w:ascii="StobiSerif Regular" w:hAnsi="StobiSerif Regular" w:cs="Arial"/>
        </w:rPr>
        <w:t>I. ОЦЕНА НА СОСТОЈБИТЕ ВО ОБЛАСТА ШТО ТРЕБА ДА СЕ УРЕДИ СО ЗАКОНОТ И ПРИЧИНИ ЗА ДОНЕСУВАЊЕ НА ЗАКОНОТ</w:t>
      </w:r>
    </w:p>
    <w:p w14:paraId="11B7D788" w14:textId="77777777" w:rsidR="001F3B88" w:rsidRPr="007A11B9" w:rsidRDefault="001F3B88" w:rsidP="001F7926">
      <w:pPr>
        <w:spacing w:line="276" w:lineRule="auto"/>
        <w:jc w:val="both"/>
        <w:rPr>
          <w:rFonts w:ascii="StobiSerif Regular" w:hAnsi="StobiSerif Regular" w:cs="Arial"/>
        </w:rPr>
      </w:pPr>
      <w:r w:rsidRPr="007A11B9">
        <w:rPr>
          <w:rFonts w:ascii="StobiSerif Regular" w:hAnsi="StobiSerif Regular" w:cs="Arial"/>
        </w:rPr>
        <w:tab/>
        <w:t>Изминатиов период на меѓународен план беа донесени повеќе инструменти кон кои има пристапено и Република македонија. Исто така, во рамките на Европската унија беа донесени директиви кои би требало да се транспонираат во нашето казнено законодавство, а дел од нив и во Кривичниот законик.</w:t>
      </w:r>
    </w:p>
    <w:p w14:paraId="54D431E7" w14:textId="77777777" w:rsidR="001F3B88" w:rsidRPr="007A11B9" w:rsidRDefault="001F3B88" w:rsidP="001F7926">
      <w:pPr>
        <w:spacing w:line="276" w:lineRule="auto"/>
        <w:ind w:firstLine="720"/>
        <w:jc w:val="both"/>
        <w:rPr>
          <w:rFonts w:ascii="StobiSerif Regular" w:hAnsi="StobiSerif Regular" w:cs="Arial"/>
        </w:rPr>
      </w:pPr>
      <w:r w:rsidRPr="007A11B9">
        <w:rPr>
          <w:rFonts w:ascii="StobiSerif Regular" w:hAnsi="StobiSerif Regular" w:cs="Arial"/>
        </w:rPr>
        <w:t>Овие измени и дополнувања на Кривичниот законик опфаќаат интервенции во неколку области каде што се наметна потреба од ургентни интервенции, и тоа: имплементација на Истанбулската конвенција, интервенција во кривичните дела кои се поврзани со безбедноста на новинарите, менување на одредени одредби од Кривичниот законик (во сферата на конфискацијата и тортурата) како резултат на пресуди донесени од Европскиот суд за човекови права со кои се утврдува повреда на одерби од Конвенцијата, како и усогласување на Кривичниот законик со Директивата (ЕУ) 2017/1371 за борба против измама во врска со финансиските интереси на Унијата со примена на кривичното право.</w:t>
      </w:r>
    </w:p>
    <w:p w14:paraId="6B8B5F47" w14:textId="77777777" w:rsidR="001F3B88" w:rsidRPr="007A11B9" w:rsidRDefault="001F3B88" w:rsidP="001F7926">
      <w:pPr>
        <w:tabs>
          <w:tab w:val="left" w:pos="675"/>
        </w:tabs>
        <w:spacing w:line="276" w:lineRule="auto"/>
        <w:jc w:val="both"/>
        <w:rPr>
          <w:rFonts w:ascii="StobiSerif Regular" w:hAnsi="StobiSerif Regular" w:cs="Arial"/>
          <w:shd w:val="clear" w:color="auto" w:fill="FFFFFF"/>
        </w:rPr>
      </w:pPr>
      <w:r w:rsidRPr="007A11B9">
        <w:rPr>
          <w:rFonts w:ascii="StobiSerif Regular" w:hAnsi="StobiSerif Regular" w:cs="Arial"/>
        </w:rPr>
        <w:tab/>
        <w:t xml:space="preserve">Предлогот на законот е изготвуван од судии, јавни обвинители и професори, а во работната група која е поддржана од ОБСЕ учествуваа и бројни меѓународни екперти од оваа област, како и претставници на невладините организации. Предлогот на Законот беше доставен на мислење до Врховниот суд на Република Северна Македонија,  Јавното обвинителство на Република Северна Македонија, </w:t>
      </w:r>
      <w:r w:rsidRPr="007A11B9">
        <w:rPr>
          <w:rFonts w:ascii="StobiSerif Regular" w:hAnsi="StobiSerif Regular" w:cs="Arial"/>
          <w:shd w:val="clear" w:color="auto" w:fill="FFFFFF"/>
        </w:rPr>
        <w:t xml:space="preserve">Адвокатската комора, Министерството за финансии, Министерството за труд и социјална политика, Бирото за застапување на Република Северна Македонија пред Европскот суд за човекови права во Стразбур, Здружението на новинари, Министерството за информатичко општество и админитрација, Министерството за внатрешни работи и Секретаријатот за законодавство. </w:t>
      </w:r>
    </w:p>
    <w:p w14:paraId="5CD32A5E" w14:textId="77777777" w:rsidR="001F3B88" w:rsidRPr="007A11B9" w:rsidRDefault="001F3B88" w:rsidP="001F7926">
      <w:pPr>
        <w:spacing w:line="276" w:lineRule="auto"/>
        <w:ind w:firstLine="720"/>
        <w:jc w:val="both"/>
        <w:rPr>
          <w:rFonts w:ascii="StobiSerif Regular" w:hAnsi="StobiSerif Regular" w:cs="Arial"/>
        </w:rPr>
      </w:pPr>
      <w:r w:rsidRPr="007A11B9">
        <w:rPr>
          <w:rFonts w:ascii="StobiSerif Regular" w:hAnsi="StobiSerif Regular" w:cs="Arial"/>
        </w:rPr>
        <w:t>Вградените решенија содржани во законот се базирани врз меѓународните стандарди во оваа област, и тоа особено следниве документи:</w:t>
      </w:r>
    </w:p>
    <w:p w14:paraId="2C0D307E" w14:textId="77777777" w:rsidR="001F3B88" w:rsidRPr="007A11B9" w:rsidRDefault="001F3B88" w:rsidP="001F7926">
      <w:pPr>
        <w:numPr>
          <w:ilvl w:val="0"/>
          <w:numId w:val="29"/>
        </w:numPr>
        <w:spacing w:after="0" w:line="276" w:lineRule="auto"/>
        <w:jc w:val="both"/>
        <w:rPr>
          <w:rFonts w:ascii="StobiSerif Regular" w:hAnsi="StobiSerif Regular" w:cs="Arial"/>
        </w:rPr>
      </w:pPr>
      <w:r w:rsidRPr="007A11B9">
        <w:rPr>
          <w:rFonts w:ascii="StobiSerif Regular" w:hAnsi="StobiSerif Regular" w:cs="Arial"/>
        </w:rPr>
        <w:t>Истанбулската конвенција</w:t>
      </w:r>
    </w:p>
    <w:p w14:paraId="110A0B2C" w14:textId="77777777" w:rsidR="001F3B88" w:rsidRPr="007A11B9" w:rsidRDefault="001F3B88" w:rsidP="001F7926">
      <w:pPr>
        <w:numPr>
          <w:ilvl w:val="0"/>
          <w:numId w:val="29"/>
        </w:numPr>
        <w:spacing w:after="0" w:line="276" w:lineRule="auto"/>
        <w:jc w:val="both"/>
        <w:rPr>
          <w:rFonts w:ascii="StobiSerif Regular" w:hAnsi="StobiSerif Regular" w:cs="Arial"/>
        </w:rPr>
      </w:pPr>
      <w:r w:rsidRPr="007A11B9">
        <w:rPr>
          <w:rFonts w:ascii="StobiSerif Regular" w:hAnsi="StobiSerif Regular" w:cs="Arial"/>
        </w:rPr>
        <w:t>Директивата (ЕУ) 2017/1371 за борба против измама во врска со финансиските интереси на Унијата со примена на кривичното право, Пресуди на Европскиот суд за човекови права</w:t>
      </w:r>
    </w:p>
    <w:p w14:paraId="495B4FB4" w14:textId="77777777" w:rsidR="001F3B88" w:rsidRPr="007A11B9" w:rsidRDefault="001F3B88" w:rsidP="001F7926">
      <w:pPr>
        <w:autoSpaceDE w:val="0"/>
        <w:autoSpaceDN w:val="0"/>
        <w:adjustRightInd w:val="0"/>
        <w:spacing w:line="276" w:lineRule="auto"/>
        <w:ind w:firstLine="720"/>
        <w:jc w:val="both"/>
        <w:rPr>
          <w:rFonts w:ascii="StobiSerif Regular" w:eastAsia="Calibri" w:hAnsi="StobiSerif Regular" w:cs="Arial"/>
          <w:bCs/>
        </w:rPr>
      </w:pPr>
      <w:r w:rsidRPr="007A11B9">
        <w:rPr>
          <w:rFonts w:ascii="StobiSerif Regular" w:hAnsi="StobiSerif Regular" w:cs="Arial"/>
        </w:rPr>
        <w:t>Во однос на Истанбулската конвенција, беше земена предвид „</w:t>
      </w:r>
      <w:r w:rsidRPr="007A11B9">
        <w:rPr>
          <w:rFonts w:ascii="StobiSerif Regular" w:eastAsia="Calibri" w:hAnsi="StobiSerif Regular" w:cs="Arial"/>
          <w:bCs/>
        </w:rPr>
        <w:t>Анализата на усогласеноста на законодавството на Република Македонија со Конвенцијата на советот на Европа за спречување и борба против насилство врз жените и домашно насилство“. Исто така, беа анализирани и одредбите од кривичните законици во повеќе држави кои ја имаат имплементирано Истанбулската конвенција. Посебно внимание беше посветено на евалуациите на законодавстава во однос на имплементацијата на Истанбулската конвенција од страна на GREVIO во рамките на Советот на Европа.</w:t>
      </w:r>
    </w:p>
    <w:p w14:paraId="4F0D997C" w14:textId="77777777" w:rsidR="001F3B88" w:rsidRPr="007A11B9" w:rsidRDefault="001F3B88" w:rsidP="001F7926">
      <w:pPr>
        <w:autoSpaceDE w:val="0"/>
        <w:autoSpaceDN w:val="0"/>
        <w:adjustRightInd w:val="0"/>
        <w:spacing w:line="276" w:lineRule="auto"/>
        <w:ind w:firstLine="720"/>
        <w:jc w:val="both"/>
        <w:rPr>
          <w:rFonts w:ascii="StobiSerif Regular" w:eastAsia="Calibri" w:hAnsi="StobiSerif Regular" w:cs="Arial"/>
          <w:bCs/>
        </w:rPr>
      </w:pPr>
      <w:r w:rsidRPr="007A11B9">
        <w:rPr>
          <w:rFonts w:ascii="StobiSerif Regular" w:eastAsia="Calibri" w:hAnsi="StobiSerif Regular" w:cs="Arial"/>
          <w:bCs/>
        </w:rPr>
        <w:t>Во однос на заштитата на новинарите, беа консултирани компаративни искуства од други држави и тие искуства соодветно беа преземени во нашиот Кривичен законик. За таа цел, беше користена документот „</w:t>
      </w:r>
      <w:r w:rsidRPr="007A11B9">
        <w:rPr>
          <w:rFonts w:ascii="StobiSerif Regular" w:hAnsi="StobiSerif Regular" w:cs="Arial"/>
          <w:iCs/>
        </w:rPr>
        <w:t xml:space="preserve">Анализа и препораки за измена на Кривичниот законик на Република </w:t>
      </w:r>
      <w:r w:rsidRPr="007A11B9">
        <w:rPr>
          <w:rFonts w:ascii="StobiSerif Regular" w:hAnsi="StobiSerif Regular" w:cs="Arial"/>
          <w:iCs/>
        </w:rPr>
        <w:lastRenderedPageBreak/>
        <w:t>Македонија за зголемена заштита на новинарските екипи при вршењето на нивната професионална должност“.</w:t>
      </w:r>
    </w:p>
    <w:p w14:paraId="57C615DE" w14:textId="77777777" w:rsidR="001F3B88" w:rsidRPr="007A11B9" w:rsidRDefault="001F3B88" w:rsidP="001F7926">
      <w:pPr>
        <w:autoSpaceDE w:val="0"/>
        <w:autoSpaceDN w:val="0"/>
        <w:adjustRightInd w:val="0"/>
        <w:spacing w:line="276" w:lineRule="auto"/>
        <w:ind w:firstLine="720"/>
        <w:jc w:val="both"/>
        <w:rPr>
          <w:rFonts w:ascii="StobiSerif Regular" w:eastAsia="Calibri" w:hAnsi="StobiSerif Regular" w:cs="Arial"/>
          <w:bCs/>
        </w:rPr>
      </w:pPr>
      <w:r w:rsidRPr="007A11B9">
        <w:rPr>
          <w:rFonts w:ascii="StobiSerif Regular" w:eastAsia="Calibri" w:hAnsi="StobiSerif Regular" w:cs="Arial"/>
          <w:bCs/>
        </w:rPr>
        <w:t>Во врска со извршувањето на пресудите на Европскиот суд за човекови права, беа анализирани пресудите со кои се утврдува повреда на одредбите од Конвенцијата од страна на нашата држава и тоа при одземањето на предметите, односно непримената на принципот на пропорционалност при примената на овој институт од страна на судовите, како и пресудите против нашата држава во однос на кривичните дела поврзани со тортурата и малтретирањето во вршењето на службата и застаувањето на овие кривични дела.</w:t>
      </w:r>
    </w:p>
    <w:p w14:paraId="6541CE19" w14:textId="77777777" w:rsidR="001F3B88" w:rsidRPr="007A11B9" w:rsidRDefault="001F3B88" w:rsidP="001F7926">
      <w:pPr>
        <w:autoSpaceDE w:val="0"/>
        <w:autoSpaceDN w:val="0"/>
        <w:adjustRightInd w:val="0"/>
        <w:spacing w:line="276" w:lineRule="auto"/>
        <w:ind w:firstLine="720"/>
        <w:jc w:val="both"/>
        <w:rPr>
          <w:rFonts w:ascii="StobiSerif Regular" w:hAnsi="StobiSerif Regular" w:cs="Arial"/>
          <w:caps/>
        </w:rPr>
      </w:pPr>
      <w:r w:rsidRPr="007A11B9">
        <w:rPr>
          <w:rFonts w:ascii="StobiSerif Regular" w:eastAsia="Calibri" w:hAnsi="StobiSerif Regular" w:cs="Arial"/>
          <w:bCs/>
        </w:rPr>
        <w:t>Во однос на измената на одредбите од Кривичниот законик кои се однесуваат на финансиските измени, беше земен предвид следниот документ: „</w:t>
      </w:r>
      <w:r w:rsidRPr="007A11B9">
        <w:rPr>
          <w:rFonts w:ascii="StobiSerif Regular" w:hAnsi="StobiSerif Regular" w:cs="Arial"/>
          <w:caps/>
        </w:rPr>
        <w:t xml:space="preserve"> Национална стратегија за борба против измама за заштита на финансиските интереси на Европската унија во Република Македонија 2019 - 2022 година“.</w:t>
      </w:r>
    </w:p>
    <w:p w14:paraId="288C76DD" w14:textId="77777777" w:rsidR="001F3B88" w:rsidRPr="007A11B9" w:rsidRDefault="001F3B88" w:rsidP="001F7926">
      <w:pPr>
        <w:spacing w:line="276" w:lineRule="auto"/>
        <w:ind w:firstLine="720"/>
        <w:jc w:val="both"/>
        <w:rPr>
          <w:rFonts w:ascii="StobiSerif Regular" w:hAnsi="StobiSerif Regular" w:cs="Arial"/>
        </w:rPr>
      </w:pPr>
      <w:r w:rsidRPr="007A11B9">
        <w:rPr>
          <w:rFonts w:ascii="StobiSerif Regular" w:hAnsi="StobiSerif Regular" w:cs="Arial"/>
        </w:rPr>
        <w:t>Република Северна Македонија ја потпиша Истанбулската конвенција во 2011 година, додека ратификацијата следеше седум години подоцна. Со тоа земјата демонстрираше политичка волја да се справи со насилството врз жените. Истанбулската конвенција стапи во сила на 1 јули 2018 година, а Владата на Република Северна Македонија дополнително го усвои националниот акциски план за спроведување на Истанбулската конвенција, каде што централно се предвидени активности на промена на законодавството со цел преточување на стандардите на Конвенцијата во пракса. Истанбулската конвенција дефинира неколку клучни поими на кои се заснова актот: насилство врз жени, домашно насилство, род, родово засновано насилство, жртва и жени. Работната група која работи на изготвување измени и дополнувања на КЗ, во драфтот на КЗ посебно внимание посвети на вградување на стандардите содржани во Истанбулската конвенција, во следниве насоки:</w:t>
      </w:r>
    </w:p>
    <w:p w14:paraId="2FB8D7B3" w14:textId="77777777" w:rsidR="001F3B88" w:rsidRPr="007A11B9" w:rsidRDefault="001F3B88" w:rsidP="001F7926">
      <w:pPr>
        <w:pStyle w:val="ListParagraph"/>
        <w:numPr>
          <w:ilvl w:val="0"/>
          <w:numId w:val="30"/>
        </w:numPr>
        <w:spacing w:line="276" w:lineRule="auto"/>
        <w:ind w:left="1440"/>
        <w:rPr>
          <w:rFonts w:ascii="StobiSerif Regular" w:hAnsi="StobiSerif Regular" w:cs="Arial"/>
        </w:rPr>
      </w:pPr>
      <w:r w:rsidRPr="007A11B9">
        <w:rPr>
          <w:rFonts w:ascii="StobiSerif Regular" w:hAnsi="StobiSerif Regular" w:cs="Arial"/>
        </w:rPr>
        <w:t xml:space="preserve">интервенција во Кривичниот законик заради употреба на родово сензитивен речник наспроти родово неутралниот кој моментално се употребува. </w:t>
      </w:r>
    </w:p>
    <w:p w14:paraId="6137B894" w14:textId="77777777" w:rsidR="001F3B88" w:rsidRPr="007A11B9" w:rsidRDefault="001F3B88" w:rsidP="001F7926">
      <w:pPr>
        <w:pStyle w:val="ListParagraph"/>
        <w:numPr>
          <w:ilvl w:val="0"/>
          <w:numId w:val="30"/>
        </w:numPr>
        <w:spacing w:line="276" w:lineRule="auto"/>
        <w:ind w:left="1440"/>
        <w:rPr>
          <w:rFonts w:ascii="StobiSerif Regular" w:hAnsi="StobiSerif Regular" w:cs="Arial"/>
        </w:rPr>
      </w:pPr>
      <w:r w:rsidRPr="007A11B9">
        <w:rPr>
          <w:rFonts w:ascii="StobiSerif Regular" w:hAnsi="StobiSerif Regular" w:cs="Arial"/>
        </w:rPr>
        <w:t xml:space="preserve">вметнување на родовата перспектива во КЗ, гарантирање дека родовите димензии се земени предвид во дефинирањето на кривичните дела и постапките за спроведување на овој Законик. </w:t>
      </w:r>
    </w:p>
    <w:p w14:paraId="31B0FBB4" w14:textId="77777777" w:rsidR="001F3B88" w:rsidRPr="007A11B9" w:rsidRDefault="001F3B88" w:rsidP="001F7926">
      <w:pPr>
        <w:pStyle w:val="ListParagraph"/>
        <w:numPr>
          <w:ilvl w:val="0"/>
          <w:numId w:val="30"/>
        </w:numPr>
        <w:spacing w:line="276" w:lineRule="auto"/>
        <w:ind w:left="1440"/>
        <w:rPr>
          <w:rFonts w:ascii="StobiSerif Regular" w:hAnsi="StobiSerif Regular" w:cs="Arial"/>
        </w:rPr>
      </w:pPr>
      <w:r w:rsidRPr="007A11B9">
        <w:rPr>
          <w:rFonts w:ascii="StobiSerif Regular" w:hAnsi="StobiSerif Regular" w:cs="Arial"/>
        </w:rPr>
        <w:t xml:space="preserve">измени во Кривичниот законик во однос на половиот напад и силувањето. </w:t>
      </w:r>
    </w:p>
    <w:p w14:paraId="6DB4FE7B" w14:textId="77777777" w:rsidR="001F3B88" w:rsidRPr="007A11B9" w:rsidRDefault="001F3B88" w:rsidP="001F7926">
      <w:pPr>
        <w:pStyle w:val="ListParagraph"/>
        <w:numPr>
          <w:ilvl w:val="0"/>
          <w:numId w:val="30"/>
        </w:numPr>
        <w:spacing w:line="276" w:lineRule="auto"/>
        <w:ind w:left="1440"/>
        <w:rPr>
          <w:rFonts w:ascii="StobiSerif Regular" w:hAnsi="StobiSerif Regular" w:cs="Arial"/>
        </w:rPr>
      </w:pPr>
      <w:r w:rsidRPr="007A11B9">
        <w:rPr>
          <w:rFonts w:ascii="StobiSerif Regular" w:hAnsi="StobiSerif Regular" w:cs="Arial"/>
        </w:rPr>
        <w:t>измена на Кривичниот законик со цел дефинирање на психичко насилство.</w:t>
      </w:r>
    </w:p>
    <w:p w14:paraId="5393A992" w14:textId="77777777" w:rsidR="001F3B88" w:rsidRPr="007A11B9" w:rsidRDefault="001F3B88" w:rsidP="001F7926">
      <w:pPr>
        <w:pStyle w:val="ListParagraph"/>
        <w:numPr>
          <w:ilvl w:val="0"/>
          <w:numId w:val="30"/>
        </w:numPr>
        <w:spacing w:line="276" w:lineRule="auto"/>
        <w:ind w:left="1440"/>
        <w:rPr>
          <w:rFonts w:ascii="StobiSerif Regular" w:hAnsi="StobiSerif Regular" w:cs="Arial"/>
        </w:rPr>
      </w:pPr>
      <w:r w:rsidRPr="007A11B9">
        <w:rPr>
          <w:rFonts w:ascii="StobiSerif Regular" w:hAnsi="StobiSerif Regular" w:cs="Arial"/>
        </w:rPr>
        <w:t xml:space="preserve">Инкриминирање на демнењето како ново кривично дело со одредби преку кои ќе бидат предвидени и санкции за сторителите, а истовремено ќе се обезбеди заштита за жртвите. </w:t>
      </w:r>
    </w:p>
    <w:p w14:paraId="62DD2DAA" w14:textId="77777777" w:rsidR="001F3B88" w:rsidRPr="007A11B9" w:rsidRDefault="001F3B88" w:rsidP="001F7926">
      <w:pPr>
        <w:pStyle w:val="ListParagraph"/>
        <w:numPr>
          <w:ilvl w:val="0"/>
          <w:numId w:val="30"/>
        </w:numPr>
        <w:spacing w:line="276" w:lineRule="auto"/>
        <w:ind w:left="1440"/>
        <w:rPr>
          <w:rFonts w:ascii="StobiSerif Regular" w:hAnsi="StobiSerif Regular" w:cs="Arial"/>
        </w:rPr>
      </w:pPr>
      <w:r w:rsidRPr="007A11B9">
        <w:rPr>
          <w:rFonts w:ascii="StobiSerif Regular" w:hAnsi="StobiSerif Regular" w:cs="Arial"/>
        </w:rPr>
        <w:t xml:space="preserve">Имкриминирање на сексуалното вознемирување како кривично дело во Кривичниот законик и дефинирање соодветни санкции за сторителите. </w:t>
      </w:r>
    </w:p>
    <w:p w14:paraId="5A2DB49D" w14:textId="77777777" w:rsidR="001F3B88" w:rsidRPr="007A11B9" w:rsidRDefault="001F3B88" w:rsidP="001F7926">
      <w:pPr>
        <w:spacing w:line="276" w:lineRule="auto"/>
        <w:jc w:val="both"/>
        <w:rPr>
          <w:rFonts w:ascii="StobiSerif Regular" w:hAnsi="StobiSerif Regular" w:cs="Arial"/>
        </w:rPr>
      </w:pPr>
    </w:p>
    <w:p w14:paraId="2676CD6B" w14:textId="77777777" w:rsidR="001F3B88" w:rsidRPr="007A11B9" w:rsidRDefault="001F3B88" w:rsidP="001F7926">
      <w:pPr>
        <w:spacing w:line="276" w:lineRule="auto"/>
        <w:ind w:firstLine="720"/>
        <w:jc w:val="both"/>
        <w:rPr>
          <w:rFonts w:ascii="StobiSerif Regular" w:hAnsi="StobiSerif Regular" w:cs="Arial"/>
          <w:b/>
        </w:rPr>
      </w:pPr>
      <w:r w:rsidRPr="007A11B9">
        <w:rPr>
          <w:rFonts w:ascii="StobiSerif Regular" w:hAnsi="StobiSerif Regular" w:cs="Arial"/>
        </w:rPr>
        <w:t>Во однос на заштитата на новинарите, работната група предложи измени во одредени кривични дела со квалификаторен облик доколку делото е сторено против новинар, за што се пропишани построги казни. Тоа се следниве кривични дела: Убиство, Спречување службено лице во вршење службено дејствие, Загрозување на сигурноста и Присилба.</w:t>
      </w:r>
    </w:p>
    <w:p w14:paraId="36B3484E" w14:textId="77777777" w:rsidR="001F3B88" w:rsidRPr="007A11B9" w:rsidRDefault="001F3B88" w:rsidP="001F7926">
      <w:pPr>
        <w:spacing w:after="200" w:line="276" w:lineRule="auto"/>
        <w:ind w:firstLine="720"/>
        <w:contextualSpacing/>
        <w:jc w:val="both"/>
        <w:rPr>
          <w:rFonts w:ascii="StobiSerif Regular" w:hAnsi="StobiSerif Regular" w:cs="Arial"/>
        </w:rPr>
      </w:pPr>
      <w:r w:rsidRPr="007A11B9">
        <w:rPr>
          <w:rFonts w:ascii="StobiSerif Regular" w:hAnsi="StobiSerif Regular" w:cs="Arial"/>
        </w:rPr>
        <w:t xml:space="preserve">На 5 јули 2017 година Европскиот парламент и Советот ја усвоија Директивата (ЕУ) 2017/1371 за борба против измама на финансиските интереси на Унијата со примена на кривичното </w:t>
      </w:r>
      <w:r w:rsidRPr="007A11B9">
        <w:rPr>
          <w:rFonts w:ascii="StobiSerif Regular" w:hAnsi="StobiSerif Regular" w:cs="Arial"/>
        </w:rPr>
        <w:lastRenderedPageBreak/>
        <w:t xml:space="preserve">право. Директивата се однесува на заштитата на финансиските интереси на Унијата. Таа не се однесува само на управувањето со одобрените буџетски средства, туку се однесува на сите мерки што имаат негативно влијание или кои претставуваат закана за негативно влијание врз средствата на ЕК и на оние на земјите членки, до степен до кој овие мерки се од значење за политиките на Унијата. Директивата предвидува заедничко дефинирање измама, за која се смета дека треба да се имплементира во националните правни акти. Согласно Националната стратегија и Акцискиот план за имплементација на стратегијата </w:t>
      </w:r>
      <w:proofErr w:type="gramStart"/>
      <w:r w:rsidRPr="007A11B9">
        <w:rPr>
          <w:rFonts w:ascii="StobiSerif Regular" w:hAnsi="StobiSerif Regular" w:cs="Arial"/>
        </w:rPr>
        <w:t>за  борба</w:t>
      </w:r>
      <w:proofErr w:type="gramEnd"/>
      <w:r w:rsidRPr="007A11B9">
        <w:rPr>
          <w:rFonts w:ascii="StobiSerif Regular" w:hAnsi="StobiSerif Regular" w:cs="Arial"/>
        </w:rPr>
        <w:t xml:space="preserve"> против измами за заштита на финансиските интереси на Европската Унија во Република Северна Македонија за период 2020 – 2021 донесена од страна на Министерството за финансии, една од предвидените активности е усогласување на законите со Европската Директива 2017/1371. Согласно одредбите од Директивата за борба против измама во врска со финансиските интереси на Унијата со примена на кривично право, потребно беше да се изврши изменување и дополнување на Кривичниот законик. За таа цел, во рамки на ИПА проектот „Зајакнување на функциите на буџетско планирање, извршување и внатрешна </w:t>
      </w:r>
      <w:proofErr w:type="gramStart"/>
      <w:r w:rsidRPr="007A11B9">
        <w:rPr>
          <w:rFonts w:ascii="StobiSerif Regular" w:hAnsi="StobiSerif Regular" w:cs="Arial"/>
        </w:rPr>
        <w:t>контрола“ при</w:t>
      </w:r>
      <w:proofErr w:type="gramEnd"/>
      <w:r w:rsidRPr="007A11B9">
        <w:rPr>
          <w:rFonts w:ascii="StobiSerif Regular" w:hAnsi="StobiSerif Regular" w:cs="Arial"/>
        </w:rPr>
        <w:t xml:space="preserve"> Министерството за финансии беа спроведени активности со цел да се изврши проценка на степенот на усогласеност и врз основа на тоа беше подготвен и доставен извештај со препораки. По изготвениот извештај од страна на ангажираните експерти од страна на ИПА Проектот, истиот беше доставен до работната група за подготовка на измени и дополнувања на Кривичниот законик и беше одржан on line состанок со истите. Согласно дадените препораки соодветно беа извршени измени и дополнувања на законикот. Дополнително, Министерството за финансии изготвениот предлог го доставија со OLAF (Европска канцеларија против измами на средствата на Унијата), од каде добивме нивно мислење за усогласеноста.  </w:t>
      </w:r>
    </w:p>
    <w:p w14:paraId="16E9A84A" w14:textId="77777777" w:rsidR="001F3B88" w:rsidRPr="007A11B9" w:rsidRDefault="001F3B88" w:rsidP="001F7926">
      <w:pPr>
        <w:spacing w:after="200" w:line="276" w:lineRule="auto"/>
        <w:ind w:firstLine="720"/>
        <w:contextualSpacing/>
        <w:jc w:val="both"/>
        <w:rPr>
          <w:rFonts w:ascii="StobiSerif Regular" w:hAnsi="StobiSerif Regular" w:cs="Arial"/>
        </w:rPr>
      </w:pPr>
      <w:r w:rsidRPr="007A11B9">
        <w:rPr>
          <w:rFonts w:ascii="StobiSerif Regular" w:hAnsi="StobiSerif Regular" w:cs="Arial"/>
        </w:rPr>
        <w:t>Во однос на извршувањето на пресудите на Европскиот суд за човекови права во делот на одредбите од Кривичниот законик кои се однесуваат на тортурата и малтретирањето во вршењето на службата, се интервенира во овие два члена, но и во членот каде што е уредено застарувањето на кривичните дела. За ова беше користен експерт од Советот на Европа со чија помош беа дефинирани наведените законски одредби. Во однос на извршувањето на пресудите на Европскиот суд за човекови права во делот на одредбите од Кривичниот законик кои се однесуваат на одземањето предмети, се интервенира во соодветните одредби во Кривичниот законик со кои се пропишува задолжителна примена на принципот на пропорционалност при одземањето на предмети, а се лимитира само во исклучителни случаи пропишување на одредби за задолжително одземање предмети во кривичната постапка.</w:t>
      </w:r>
    </w:p>
    <w:p w14:paraId="3ACCE55B" w14:textId="77777777" w:rsidR="001F7926" w:rsidRPr="007A11B9" w:rsidRDefault="001F7926" w:rsidP="001F7926">
      <w:pPr>
        <w:spacing w:line="276" w:lineRule="auto"/>
        <w:jc w:val="both"/>
        <w:rPr>
          <w:rFonts w:ascii="StobiSerif Regular" w:hAnsi="StobiSerif Regular" w:cs="Arial"/>
        </w:rPr>
      </w:pPr>
    </w:p>
    <w:p w14:paraId="1FAE83B7" w14:textId="77777777" w:rsidR="001F3B88" w:rsidRPr="007A11B9" w:rsidRDefault="001F3B88" w:rsidP="001F7926">
      <w:pPr>
        <w:spacing w:line="276" w:lineRule="auto"/>
        <w:jc w:val="both"/>
        <w:rPr>
          <w:rFonts w:ascii="StobiSerif Regular" w:hAnsi="StobiSerif Regular" w:cs="Arial"/>
        </w:rPr>
      </w:pPr>
      <w:r w:rsidRPr="007A11B9">
        <w:rPr>
          <w:rFonts w:ascii="StobiSerif Regular" w:hAnsi="StobiSerif Regular" w:cs="Arial"/>
        </w:rPr>
        <w:t>II. ЦЕЛИ, НАЧЕЛА И ОСНОВНИ РЕШЕНИЈА</w:t>
      </w:r>
    </w:p>
    <w:p w14:paraId="656A7503" w14:textId="77777777" w:rsidR="001F3B88" w:rsidRPr="007A11B9" w:rsidRDefault="001F3B88" w:rsidP="001F7926">
      <w:pPr>
        <w:spacing w:line="276" w:lineRule="auto"/>
        <w:ind w:firstLine="720"/>
        <w:jc w:val="both"/>
        <w:rPr>
          <w:rFonts w:ascii="StobiSerif Regular" w:hAnsi="StobiSerif Regular" w:cs="Arial"/>
        </w:rPr>
      </w:pPr>
      <w:r w:rsidRPr="007A11B9">
        <w:rPr>
          <w:rFonts w:ascii="StobiSerif Regular" w:hAnsi="StobiSerif Regular" w:cs="Arial"/>
        </w:rPr>
        <w:t>Главна цел на донесувањето на овој закон е во него да се вградат релевантните меѓународни документи и да се отстранат лоцираните слабости кои произлегоа од практичарите во текот на неговата примена.</w:t>
      </w:r>
    </w:p>
    <w:p w14:paraId="4017EA41" w14:textId="77777777" w:rsidR="001F3B88" w:rsidRPr="007A11B9" w:rsidRDefault="001F3B88" w:rsidP="001F7926">
      <w:pPr>
        <w:spacing w:line="276" w:lineRule="auto"/>
        <w:ind w:firstLine="720"/>
        <w:jc w:val="both"/>
        <w:rPr>
          <w:rFonts w:ascii="StobiSerif Regular" w:hAnsi="StobiSerif Regular" w:cs="Arial"/>
        </w:rPr>
      </w:pPr>
      <w:r w:rsidRPr="007A11B9">
        <w:rPr>
          <w:rFonts w:ascii="StobiSerif Regular" w:hAnsi="StobiSerif Regular" w:cs="Arial"/>
        </w:rPr>
        <w:t xml:space="preserve">Предлогот на законот се заснова врз истите начела врз кои се заснова Кривичниот законик. </w:t>
      </w:r>
    </w:p>
    <w:p w14:paraId="5A184D69" w14:textId="2ECD7A1B" w:rsidR="001F3B88" w:rsidRDefault="001F3B88" w:rsidP="001F7926">
      <w:pPr>
        <w:spacing w:line="276" w:lineRule="auto"/>
        <w:jc w:val="both"/>
        <w:rPr>
          <w:rFonts w:ascii="StobiSerif Regular" w:hAnsi="StobiSerif Regular" w:cs="Arial"/>
        </w:rPr>
      </w:pPr>
    </w:p>
    <w:p w14:paraId="1BD2316E" w14:textId="69BF17B5" w:rsidR="009266A6" w:rsidRDefault="009266A6" w:rsidP="001F7926">
      <w:pPr>
        <w:spacing w:line="276" w:lineRule="auto"/>
        <w:jc w:val="both"/>
        <w:rPr>
          <w:rFonts w:ascii="StobiSerif Regular" w:hAnsi="StobiSerif Regular" w:cs="Arial"/>
        </w:rPr>
      </w:pPr>
    </w:p>
    <w:p w14:paraId="62FD7748" w14:textId="77777777" w:rsidR="009266A6" w:rsidRPr="007A11B9" w:rsidRDefault="009266A6" w:rsidP="001F7926">
      <w:pPr>
        <w:spacing w:line="276" w:lineRule="auto"/>
        <w:jc w:val="both"/>
        <w:rPr>
          <w:rFonts w:ascii="StobiSerif Regular" w:hAnsi="StobiSerif Regular" w:cs="Arial"/>
        </w:rPr>
      </w:pPr>
    </w:p>
    <w:p w14:paraId="715E9DF7" w14:textId="2B5B36EC" w:rsidR="001F3B88" w:rsidRPr="007A11B9" w:rsidRDefault="001F3B88" w:rsidP="001F7926">
      <w:pPr>
        <w:spacing w:line="276" w:lineRule="auto"/>
        <w:jc w:val="both"/>
        <w:rPr>
          <w:rFonts w:ascii="StobiSerif Regular" w:hAnsi="StobiSerif Regular" w:cs="Arial"/>
        </w:rPr>
      </w:pPr>
      <w:r w:rsidRPr="007A11B9">
        <w:rPr>
          <w:rFonts w:ascii="StobiSerif Regular" w:hAnsi="StobiSerif Regular" w:cs="Arial"/>
        </w:rPr>
        <w:lastRenderedPageBreak/>
        <w:t>III. ОЦЕНА НА ФИНАНСИСКИТЕ ПОСЛЕДИЦИ ОД ПРЕДЛОГОТ НА ЗАКОН ВРЗ БУЏЕТОТ И</w:t>
      </w:r>
      <w:r w:rsidR="001F7926">
        <w:rPr>
          <w:rFonts w:ascii="StobiSerif Regular" w:hAnsi="StobiSerif Regular" w:cs="Arial"/>
        </w:rPr>
        <w:t xml:space="preserve"> </w:t>
      </w:r>
      <w:r w:rsidRPr="007A11B9">
        <w:rPr>
          <w:rFonts w:ascii="StobiSerif Regular" w:hAnsi="StobiSerif Regular" w:cs="Arial"/>
        </w:rPr>
        <w:t>ДРУГИТЕ ЈАВНИ ФИНАНСИСКИ СРЕДСТВА</w:t>
      </w:r>
    </w:p>
    <w:p w14:paraId="69A99703" w14:textId="77777777" w:rsidR="001F3B88" w:rsidRPr="007A11B9" w:rsidRDefault="001F3B88" w:rsidP="001F7926">
      <w:pPr>
        <w:spacing w:line="276" w:lineRule="auto"/>
        <w:jc w:val="both"/>
        <w:rPr>
          <w:rFonts w:ascii="StobiSerif Regular" w:hAnsi="StobiSerif Regular" w:cs="Arial"/>
        </w:rPr>
      </w:pPr>
      <w:r w:rsidRPr="007A11B9">
        <w:rPr>
          <w:rFonts w:ascii="StobiSerif Regular" w:hAnsi="StobiSerif Regular" w:cs="Arial"/>
        </w:rPr>
        <w:tab/>
        <w:t xml:space="preserve">За спроведување на законот ќе бидат потребни средства во рамките на институците за откривање, обвинување и пресудување на сторителите на кривични дела кои се дефинирани во Предлогот на законот и се дел од буџетите на овие институции. </w:t>
      </w:r>
    </w:p>
    <w:p w14:paraId="41C38403" w14:textId="77777777" w:rsidR="001F3B88" w:rsidRPr="007A11B9" w:rsidRDefault="001F3B88" w:rsidP="001F7926">
      <w:pPr>
        <w:spacing w:line="276" w:lineRule="auto"/>
        <w:jc w:val="both"/>
        <w:rPr>
          <w:rFonts w:ascii="StobiSerif Regular" w:hAnsi="StobiSerif Regular" w:cs="Arial"/>
        </w:rPr>
      </w:pPr>
    </w:p>
    <w:p w14:paraId="04AC4A00" w14:textId="77777777" w:rsidR="001F3B88" w:rsidRPr="007A11B9" w:rsidRDefault="001F3B88" w:rsidP="001F7926">
      <w:pPr>
        <w:spacing w:line="276" w:lineRule="auto"/>
        <w:jc w:val="both"/>
        <w:rPr>
          <w:rFonts w:ascii="StobiSerif Regular" w:hAnsi="StobiSerif Regular" w:cs="Arial"/>
        </w:rPr>
      </w:pPr>
      <w:r w:rsidRPr="007A11B9">
        <w:rPr>
          <w:rFonts w:ascii="StobiSerif Regular" w:hAnsi="StobiSerif Regular" w:cs="Arial"/>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14:paraId="41428852" w14:textId="63DD4A82" w:rsidR="001F3B88" w:rsidRDefault="001F3B88" w:rsidP="001F7926">
      <w:pPr>
        <w:spacing w:line="276" w:lineRule="auto"/>
        <w:ind w:firstLine="720"/>
        <w:rPr>
          <w:rFonts w:ascii="Times New Roman" w:hAnsi="Times New Roman" w:cs="Times New Roman"/>
          <w:sz w:val="24"/>
          <w:szCs w:val="24"/>
        </w:rPr>
      </w:pPr>
      <w:r w:rsidRPr="007A11B9">
        <w:rPr>
          <w:rFonts w:ascii="StobiSerif Regular" w:hAnsi="StobiSerif Regular" w:cs="Arial"/>
        </w:rPr>
        <w:t>За спроведување на законот се потребни финансиски средства за обука на судии и јавни обвинители кои се обезбедени во рамките на Буџетот на Академијата за судии и јавни обвинители, во рамките на програмата за континуирана обука, како и за јакнење на капацитетите (човечки и материјално-технички) на институциите надлежни за спроведување на законот.</w:t>
      </w:r>
    </w:p>
    <w:p w14:paraId="435E5AA5" w14:textId="77777777" w:rsidR="001F7926" w:rsidRDefault="001F7926" w:rsidP="001F792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79484095" w14:textId="5F14FDED" w:rsidR="00CD69C1" w:rsidRPr="001F7926" w:rsidRDefault="00CD69C1" w:rsidP="001F7926">
      <w:pPr>
        <w:spacing w:line="276" w:lineRule="auto"/>
        <w:jc w:val="center"/>
        <w:rPr>
          <w:rFonts w:ascii="StobiSerif Regular" w:hAnsi="StobiSerif Regular" w:cs="Times New Roman"/>
        </w:rPr>
      </w:pPr>
      <w:r w:rsidRPr="001F7926">
        <w:rPr>
          <w:rFonts w:ascii="StobiSerif Regular" w:hAnsi="StobiSerif Regular" w:cs="Times New Roman"/>
        </w:rPr>
        <w:lastRenderedPageBreak/>
        <w:t xml:space="preserve">ПРЕДЛОГ ЗА </w:t>
      </w:r>
      <w:proofErr w:type="gramStart"/>
      <w:r w:rsidRPr="001F7926">
        <w:rPr>
          <w:rFonts w:ascii="StobiSerif Regular" w:hAnsi="StobiSerif Regular" w:cs="Times New Roman"/>
        </w:rPr>
        <w:t>ИЗМЕНУВАЊЕ  И</w:t>
      </w:r>
      <w:proofErr w:type="gramEnd"/>
      <w:r w:rsidRPr="001F7926">
        <w:rPr>
          <w:rFonts w:ascii="StobiSerif Regular" w:hAnsi="StobiSerif Regular" w:cs="Times New Roman"/>
        </w:rPr>
        <w:t xml:space="preserve"> ДОПОЛНУВАЊЕ НА</w:t>
      </w:r>
    </w:p>
    <w:p w14:paraId="0D0921BB" w14:textId="0B45367E" w:rsidR="00CD69C1" w:rsidRPr="001F7926" w:rsidRDefault="00CD69C1" w:rsidP="001F7926">
      <w:pPr>
        <w:spacing w:line="276" w:lineRule="auto"/>
        <w:jc w:val="center"/>
        <w:rPr>
          <w:rFonts w:ascii="StobiSerif Regular" w:hAnsi="StobiSerif Regular" w:cs="Times New Roman"/>
        </w:rPr>
      </w:pPr>
      <w:r w:rsidRPr="001F7926">
        <w:rPr>
          <w:rFonts w:ascii="StobiSerif Regular" w:hAnsi="StobiSerif Regular" w:cs="Times New Roman"/>
        </w:rPr>
        <w:t>КРИВИЧНИОТ ЗАКОНИК</w:t>
      </w:r>
    </w:p>
    <w:p w14:paraId="0D298612" w14:textId="63A3BB8C" w:rsidR="00CD69C1" w:rsidRPr="001F7926" w:rsidRDefault="00CD69C1" w:rsidP="001F7926">
      <w:pPr>
        <w:spacing w:line="276" w:lineRule="auto"/>
        <w:jc w:val="both"/>
        <w:rPr>
          <w:rFonts w:ascii="StobiSerif Regular" w:hAnsi="StobiSerif Regular" w:cs="Times New Roman"/>
          <w:lang w:val="mk-MK"/>
        </w:rPr>
      </w:pPr>
    </w:p>
    <w:p w14:paraId="366DECFD" w14:textId="70DE9454" w:rsidR="00777298" w:rsidRPr="001F7926" w:rsidRDefault="00777298" w:rsidP="001F7926">
      <w:pPr>
        <w:spacing w:line="276" w:lineRule="auto"/>
        <w:jc w:val="center"/>
        <w:rPr>
          <w:rFonts w:ascii="StobiSerif Regular" w:hAnsi="StobiSerif Regular" w:cs="Times New Roman"/>
          <w:lang w:val="mk-MK"/>
        </w:rPr>
      </w:pPr>
      <w:r w:rsidRPr="001F7926">
        <w:rPr>
          <w:rFonts w:ascii="StobiSerif Regular" w:hAnsi="StobiSerif Regular" w:cs="Times New Roman"/>
          <w:lang w:val="mk-MK"/>
        </w:rPr>
        <w:t>Член</w:t>
      </w:r>
      <w:r w:rsidR="005D6BB5" w:rsidRPr="001F7926">
        <w:rPr>
          <w:rFonts w:ascii="StobiSerif Regular" w:hAnsi="StobiSerif Regular" w:cs="Times New Roman"/>
          <w:lang w:val="mk-MK"/>
        </w:rPr>
        <w:t xml:space="preserve"> 1</w:t>
      </w:r>
    </w:p>
    <w:p w14:paraId="1AFB2051" w14:textId="01DDD62B" w:rsidR="00777298" w:rsidRPr="001F7926" w:rsidRDefault="00777298"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Во член 96 – б став (1) точката 4) по зборот „кредити“ се додаваа зборовите „ или други облици на јавна помош“.</w:t>
      </w:r>
    </w:p>
    <w:p w14:paraId="02B92771" w14:textId="19700E2D" w:rsidR="00537C3E" w:rsidRPr="001F7926" w:rsidRDefault="00537C3E" w:rsidP="001F7926">
      <w:pPr>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2</w:t>
      </w:r>
    </w:p>
    <w:p w14:paraId="10ED5B22" w14:textId="16EB97E4" w:rsidR="000277C1" w:rsidRPr="001F7926" w:rsidRDefault="000277C1" w:rsidP="001F7926">
      <w:pPr>
        <w:spacing w:line="276" w:lineRule="auto"/>
        <w:ind w:firstLine="851"/>
        <w:jc w:val="both"/>
        <w:rPr>
          <w:rFonts w:ascii="StobiSerif Regular" w:hAnsi="StobiSerif Regular" w:cs="Times New Roman"/>
          <w:lang w:val="ru-RU"/>
        </w:rPr>
      </w:pPr>
      <w:r w:rsidRPr="001F7926">
        <w:rPr>
          <w:rFonts w:ascii="StobiSerif Regular" w:hAnsi="StobiSerif Regular" w:cs="Times New Roman"/>
          <w:lang w:val="ru-RU"/>
        </w:rPr>
        <w:t>Членот 100- a се менува и гласи:</w:t>
      </w:r>
    </w:p>
    <w:p w14:paraId="28390FE2" w14:textId="31C23647" w:rsidR="000277C1" w:rsidRPr="001F7926" w:rsidRDefault="000277C1" w:rsidP="001F7926">
      <w:pPr>
        <w:pStyle w:val="Normalvovlecen"/>
        <w:spacing w:line="276" w:lineRule="auto"/>
        <w:ind w:firstLine="720"/>
        <w:jc w:val="both"/>
        <w:rPr>
          <w:rFonts w:ascii="StobiSerif Regular" w:hAnsi="StobiSerif Regular"/>
          <w:sz w:val="22"/>
          <w:szCs w:val="22"/>
          <w:lang w:val="pl-PL"/>
        </w:rPr>
      </w:pPr>
      <w:r w:rsidRPr="001F7926">
        <w:rPr>
          <w:rFonts w:ascii="StobiSerif Regular" w:hAnsi="StobiSerif Regular"/>
          <w:sz w:val="22"/>
          <w:szCs w:val="22"/>
          <w:lang w:val="mk-MK"/>
        </w:rPr>
        <w:t>„</w:t>
      </w:r>
      <w:r w:rsidRPr="001F7926">
        <w:rPr>
          <w:rFonts w:ascii="StobiSerif Regular" w:hAnsi="StobiSerif Regular"/>
          <w:sz w:val="22"/>
          <w:szCs w:val="22"/>
          <w:lang w:val="pl-PL"/>
        </w:rPr>
        <w:t xml:space="preserve">(1) </w:t>
      </w:r>
      <w:r w:rsidRPr="001F7926">
        <w:rPr>
          <w:rFonts w:ascii="StobiSerif Regular" w:hAnsi="StobiSerif Regular"/>
          <w:sz w:val="22"/>
          <w:szCs w:val="22"/>
          <w:lang w:val="mk-MK"/>
        </w:rPr>
        <w:t>Никој не може да ги задржи или присвои предметите што настанале од извршување на кривичното дело.</w:t>
      </w:r>
    </w:p>
    <w:p w14:paraId="302318CF" w14:textId="77777777" w:rsidR="000277C1" w:rsidRPr="001F7926" w:rsidRDefault="000277C1" w:rsidP="001F7926">
      <w:pPr>
        <w:pStyle w:val="Normalvovlecen"/>
        <w:spacing w:line="276" w:lineRule="auto"/>
        <w:ind w:firstLine="709"/>
        <w:jc w:val="both"/>
        <w:rPr>
          <w:rFonts w:ascii="StobiSerif Regular" w:hAnsi="StobiSerif Regular"/>
          <w:sz w:val="22"/>
          <w:szCs w:val="22"/>
          <w:lang w:val="mk-MK"/>
        </w:rPr>
      </w:pPr>
      <w:r w:rsidRPr="001F7926">
        <w:rPr>
          <w:rFonts w:ascii="StobiSerif Regular" w:hAnsi="StobiSerif Regular"/>
          <w:sz w:val="22"/>
          <w:szCs w:val="22"/>
          <w:lang w:val="pl-PL"/>
        </w:rPr>
        <w:t>(2)</w:t>
      </w:r>
      <w:r w:rsidRPr="001F7926">
        <w:rPr>
          <w:rFonts w:ascii="StobiSerif Regular" w:hAnsi="StobiSerif Regular"/>
          <w:sz w:val="22"/>
          <w:szCs w:val="22"/>
          <w:lang w:val="mk-MK"/>
        </w:rPr>
        <w:t xml:space="preserve"> Од сторителот на кривичното дело ќе се одземат и предметите што биле наменети или се употребени за извршување на кривичното дело без оглед дали се негова сопственост или сопственост на трето лице само ако тоа го бараат интересите на општата безбедност, здравјето на луѓето или причините на моралот.</w:t>
      </w:r>
    </w:p>
    <w:p w14:paraId="4D7B9085" w14:textId="77777777" w:rsidR="000277C1" w:rsidRPr="001F7926" w:rsidRDefault="000277C1" w:rsidP="001F7926">
      <w:pPr>
        <w:pStyle w:val="Normalvovlecen"/>
        <w:spacing w:line="276" w:lineRule="auto"/>
        <w:ind w:firstLine="709"/>
        <w:jc w:val="both"/>
        <w:rPr>
          <w:rFonts w:ascii="StobiSerif Regular" w:hAnsi="StobiSerif Regular"/>
          <w:sz w:val="22"/>
          <w:szCs w:val="22"/>
          <w:lang w:val="pl-PL"/>
        </w:rPr>
      </w:pPr>
      <w:r w:rsidRPr="001F7926">
        <w:rPr>
          <w:rFonts w:ascii="StobiSerif Regular" w:hAnsi="StobiSerif Regular"/>
          <w:sz w:val="22"/>
          <w:szCs w:val="22"/>
          <w:lang w:val="mk-MK"/>
        </w:rPr>
        <w:t>(</w:t>
      </w:r>
      <w:r w:rsidRPr="001F7926">
        <w:rPr>
          <w:rFonts w:ascii="StobiSerif Regular" w:hAnsi="StobiSerif Regular"/>
          <w:sz w:val="22"/>
          <w:szCs w:val="22"/>
          <w:lang w:val="pl-PL"/>
        </w:rPr>
        <w:t xml:space="preserve">3) </w:t>
      </w:r>
      <w:r w:rsidRPr="001F7926">
        <w:rPr>
          <w:rFonts w:ascii="StobiSerif Regular" w:hAnsi="StobiSerif Regular"/>
          <w:sz w:val="22"/>
          <w:szCs w:val="22"/>
          <w:lang w:val="mk-MK"/>
        </w:rPr>
        <w:t>Предметите што се употребени или биле наменети за извршување на кривичното дело може да се одземат ако постои опасност повторно да бидат употребени за извршување на кривично дело. Нема да се одземат предметите што се во сопственост на трето лице, освен ако тоа знаело или било должно да знае дека се употребени или биле наменети за извршување на кривичното дело.</w:t>
      </w:r>
    </w:p>
    <w:p w14:paraId="1864178F" w14:textId="77777777" w:rsidR="000277C1" w:rsidRPr="001F7926" w:rsidRDefault="000277C1" w:rsidP="001F7926">
      <w:pPr>
        <w:pStyle w:val="Normalvovlecen"/>
        <w:spacing w:line="276" w:lineRule="auto"/>
        <w:ind w:firstLine="720"/>
        <w:jc w:val="both"/>
        <w:rPr>
          <w:rFonts w:ascii="StobiSerif Regular" w:hAnsi="StobiSerif Regular"/>
          <w:sz w:val="22"/>
          <w:szCs w:val="22"/>
          <w:lang w:val="ru-RU"/>
        </w:rPr>
      </w:pPr>
      <w:r w:rsidRPr="001F7926">
        <w:rPr>
          <w:rFonts w:ascii="StobiSerif Regular" w:hAnsi="StobiSerif Regular"/>
          <w:sz w:val="22"/>
          <w:szCs w:val="22"/>
          <w:lang w:val="mk-MK"/>
        </w:rPr>
        <w:t xml:space="preserve">(4) При донесувањето на одлука за одземање на предметите од ставот (3) на овој член судот посебно ќе води сметка за принципот на пропорционалност имајќи ги предвид видот и тежината на кривичното дело, изречената казна, личните прилики на сторителот или третото лице и други околности поврзани со начинот на извршување на делото и неговите последици.  </w:t>
      </w:r>
    </w:p>
    <w:p w14:paraId="52E8893D" w14:textId="77777777" w:rsidR="000277C1" w:rsidRPr="001F7926" w:rsidRDefault="000277C1" w:rsidP="001F7926">
      <w:pPr>
        <w:pStyle w:val="Normalvovlecen"/>
        <w:spacing w:line="276" w:lineRule="auto"/>
        <w:ind w:firstLine="720"/>
        <w:jc w:val="both"/>
        <w:rPr>
          <w:rFonts w:ascii="StobiSerif Regular" w:hAnsi="StobiSerif Regular"/>
          <w:sz w:val="22"/>
          <w:szCs w:val="22"/>
          <w:lang w:val="mk-MK"/>
        </w:rPr>
      </w:pPr>
      <w:r w:rsidRPr="001F7926">
        <w:rPr>
          <w:rFonts w:ascii="StobiSerif Regular" w:hAnsi="StobiSerif Regular"/>
          <w:sz w:val="22"/>
          <w:szCs w:val="22"/>
          <w:lang w:val="mk-MK"/>
        </w:rPr>
        <w:t>(5) Одземањето предмети од трето лице од ставот (3) на овој член не засега во неговото право да бара надомест на штета од сторителот на делото.</w:t>
      </w:r>
    </w:p>
    <w:p w14:paraId="3DE5BD28" w14:textId="77777777" w:rsidR="000277C1" w:rsidRPr="001F7926" w:rsidRDefault="000277C1" w:rsidP="001F7926">
      <w:pPr>
        <w:spacing w:line="276" w:lineRule="auto"/>
        <w:ind w:firstLine="720"/>
        <w:jc w:val="both"/>
        <w:rPr>
          <w:rFonts w:ascii="StobiSerif Regular" w:hAnsi="StobiSerif Regular" w:cs="Times New Roman"/>
          <w:lang w:val="ru-RU"/>
        </w:rPr>
      </w:pPr>
      <w:r w:rsidRPr="001F7926">
        <w:rPr>
          <w:rFonts w:ascii="StobiSerif Regular" w:hAnsi="StobiSerif Regular" w:cs="Times New Roman"/>
          <w:lang w:val="pl-PL"/>
        </w:rPr>
        <w:t>(</w:t>
      </w:r>
      <w:r w:rsidRPr="001F7926">
        <w:rPr>
          <w:rFonts w:ascii="StobiSerif Regular" w:eastAsia="Tahoma" w:hAnsi="StobiSerif Regular" w:cs="Times New Roman"/>
          <w:lang w:val="ru-RU"/>
        </w:rPr>
        <w:t>6</w:t>
      </w:r>
      <w:r w:rsidRPr="001F7926">
        <w:rPr>
          <w:rFonts w:ascii="StobiSerif Regular" w:hAnsi="StobiSerif Regular" w:cs="Times New Roman"/>
          <w:lang w:val="pl-PL"/>
        </w:rPr>
        <w:t xml:space="preserve">) </w:t>
      </w:r>
      <w:r w:rsidRPr="001F7926">
        <w:rPr>
          <w:rFonts w:ascii="StobiSerif Regular" w:eastAsia="Tahoma" w:hAnsi="StobiSerif Regular" w:cs="Times New Roman"/>
          <w:lang w:val="ru-RU"/>
        </w:rPr>
        <w:t>Судот ќе донесе одлука за одземање на предмети во посебна постапка на конфискација предвидена со закони кога од фактички или правни пречки не е можно водење на кривичната постапка спрема сторителот на кривичното дело.</w:t>
      </w:r>
    </w:p>
    <w:p w14:paraId="319672C3" w14:textId="77777777" w:rsidR="000277C1" w:rsidRPr="001F7926" w:rsidRDefault="000277C1" w:rsidP="001F7926">
      <w:pPr>
        <w:spacing w:line="276" w:lineRule="auto"/>
        <w:ind w:firstLine="720"/>
        <w:jc w:val="both"/>
        <w:rPr>
          <w:rFonts w:ascii="StobiSerif Regular" w:hAnsi="StobiSerif Regular" w:cs="Times New Roman"/>
          <w:spacing w:val="-4"/>
          <w:lang w:val="ru-RU"/>
        </w:rPr>
      </w:pPr>
      <w:r w:rsidRPr="001F7926">
        <w:rPr>
          <w:rFonts w:ascii="StobiSerif Regular" w:hAnsi="StobiSerif Regular" w:cs="Times New Roman"/>
          <w:spacing w:val="-4"/>
          <w:lang w:val="pl-PL"/>
        </w:rPr>
        <w:t>(</w:t>
      </w:r>
      <w:r w:rsidRPr="001F7926">
        <w:rPr>
          <w:rFonts w:ascii="StobiSerif Regular" w:eastAsia="Tahoma" w:hAnsi="StobiSerif Regular" w:cs="Times New Roman"/>
          <w:spacing w:val="-4"/>
          <w:lang w:val="ru-RU"/>
        </w:rPr>
        <w:t>7</w:t>
      </w:r>
      <w:r w:rsidRPr="001F7926">
        <w:rPr>
          <w:rFonts w:ascii="StobiSerif Regular" w:hAnsi="StobiSerif Regular" w:cs="Times New Roman"/>
          <w:spacing w:val="-4"/>
          <w:lang w:val="pl-PL"/>
        </w:rPr>
        <w:t xml:space="preserve">) </w:t>
      </w:r>
      <w:r w:rsidRPr="001F7926">
        <w:rPr>
          <w:rFonts w:ascii="StobiSerif Regular" w:eastAsia="Tahoma" w:hAnsi="StobiSerif Regular" w:cs="Times New Roman"/>
          <w:spacing w:val="-4"/>
          <w:lang w:val="ru-RU"/>
        </w:rPr>
        <w:t>Со примена на оваа мерка не се засега во правото на трети лица за надоместок на штетата од сторителот на кривичното дело.</w:t>
      </w:r>
    </w:p>
    <w:p w14:paraId="73BD6466" w14:textId="77777777" w:rsidR="000277C1" w:rsidRPr="001F7926" w:rsidRDefault="000277C1" w:rsidP="001F7926">
      <w:pPr>
        <w:spacing w:line="276" w:lineRule="auto"/>
        <w:ind w:firstLine="720"/>
        <w:jc w:val="both"/>
        <w:rPr>
          <w:rFonts w:ascii="StobiSerif Regular" w:hAnsi="StobiSerif Regular" w:cs="Times New Roman"/>
          <w:lang w:val="pl-PL"/>
        </w:rPr>
      </w:pPr>
      <w:r w:rsidRPr="001F7926">
        <w:rPr>
          <w:rFonts w:ascii="StobiSerif Regular" w:eastAsia="Tahoma" w:hAnsi="StobiSerif Regular" w:cs="Times New Roman"/>
          <w:lang w:val="ru-RU"/>
        </w:rPr>
        <w:t>(8) Под услови определени со ратификуван меѓународен договор, предметите можат да бидат вра</w:t>
      </w:r>
      <w:r w:rsidRPr="001F7926">
        <w:rPr>
          <w:rFonts w:ascii="StobiSerif Regular" w:hAnsi="StobiSerif Regular" w:cs="Times New Roman"/>
          <w:lang w:val="ru-RU"/>
        </w:rPr>
        <w:t>т</w:t>
      </w:r>
      <w:r w:rsidRPr="001F7926">
        <w:rPr>
          <w:rFonts w:ascii="StobiSerif Regular" w:eastAsia="Tahoma" w:hAnsi="StobiSerif Regular" w:cs="Times New Roman"/>
          <w:lang w:val="ru-RU"/>
        </w:rPr>
        <w:t>ени на друга држава.</w:t>
      </w:r>
    </w:p>
    <w:p w14:paraId="43C19AC9" w14:textId="560DA281" w:rsidR="000277C1" w:rsidRPr="001F7926" w:rsidRDefault="000277C1" w:rsidP="001F7926">
      <w:pPr>
        <w:pStyle w:val="Normalvovlecen"/>
        <w:spacing w:line="276" w:lineRule="auto"/>
        <w:ind w:firstLine="720"/>
        <w:jc w:val="both"/>
        <w:rPr>
          <w:rFonts w:ascii="StobiSerif Regular" w:hAnsi="StobiSerif Regular"/>
          <w:sz w:val="22"/>
          <w:szCs w:val="22"/>
          <w:lang w:val="mk-MK"/>
        </w:rPr>
      </w:pPr>
      <w:r w:rsidRPr="001F7926">
        <w:rPr>
          <w:rFonts w:ascii="StobiSerif Regular" w:hAnsi="StobiSerif Regular"/>
          <w:sz w:val="22"/>
          <w:szCs w:val="22"/>
          <w:lang w:val="mk-MK"/>
        </w:rPr>
        <w:t xml:space="preserve">(9) </w:t>
      </w:r>
      <w:r w:rsidRPr="001F7926">
        <w:rPr>
          <w:rFonts w:ascii="StobiSerif Regular" w:hAnsi="StobiSerif Regular"/>
          <w:sz w:val="22"/>
          <w:szCs w:val="22"/>
        </w:rPr>
        <w:t>Со закон може да се пропише задолжително одземање на предмети, само ако тоа го бараат интересите на безбедноста, здравјето на луѓето или причините на моралот</w:t>
      </w:r>
      <w:r w:rsidRPr="001F7926">
        <w:rPr>
          <w:rFonts w:ascii="StobiSerif Regular" w:hAnsi="StobiSerif Regular"/>
          <w:sz w:val="22"/>
          <w:szCs w:val="22"/>
          <w:lang w:val="mk-MK"/>
        </w:rPr>
        <w:t>.</w:t>
      </w:r>
    </w:p>
    <w:p w14:paraId="755BE310" w14:textId="02A910A9" w:rsidR="000277C1" w:rsidRPr="001F7926" w:rsidRDefault="000277C1" w:rsidP="001F7926">
      <w:pPr>
        <w:pStyle w:val="Normalvovlecen"/>
        <w:spacing w:line="276" w:lineRule="auto"/>
        <w:ind w:firstLine="720"/>
        <w:jc w:val="both"/>
        <w:rPr>
          <w:rFonts w:ascii="StobiSerif Regular" w:hAnsi="StobiSerif Regular"/>
          <w:sz w:val="22"/>
          <w:szCs w:val="22"/>
          <w:lang w:val="mk-MK"/>
        </w:rPr>
      </w:pPr>
      <w:r w:rsidRPr="001F7926">
        <w:rPr>
          <w:rFonts w:ascii="StobiSerif Regular" w:hAnsi="StobiSerif Regular"/>
          <w:sz w:val="22"/>
          <w:szCs w:val="22"/>
          <w:lang w:val="mk-MK"/>
        </w:rPr>
        <w:t>(10)Одредбите од ставовите (1) до (9) на овој член соодветно се применуваат и на одземањето на предмети од правно лице.“</w:t>
      </w:r>
    </w:p>
    <w:p w14:paraId="2D796E7F" w14:textId="038E88D5" w:rsidR="002223F5" w:rsidRPr="001F7926" w:rsidRDefault="002223F5" w:rsidP="001F7926">
      <w:pPr>
        <w:pStyle w:val="NormalWeb"/>
        <w:spacing w:line="276" w:lineRule="auto"/>
        <w:jc w:val="center"/>
        <w:rPr>
          <w:rFonts w:ascii="StobiSerif Regular" w:hAnsi="StobiSerif Regular"/>
          <w:sz w:val="22"/>
          <w:szCs w:val="22"/>
          <w:lang w:val="mk-MK"/>
        </w:rPr>
      </w:pPr>
      <w:r w:rsidRPr="001F7926">
        <w:rPr>
          <w:rFonts w:ascii="StobiSerif Regular" w:hAnsi="StobiSerif Regular"/>
          <w:sz w:val="22"/>
          <w:szCs w:val="22"/>
          <w:lang w:val="mk-MK"/>
        </w:rPr>
        <w:t>Член</w:t>
      </w:r>
      <w:r w:rsidR="005D6BB5" w:rsidRPr="001F7926">
        <w:rPr>
          <w:rFonts w:ascii="StobiSerif Regular" w:hAnsi="StobiSerif Regular"/>
          <w:sz w:val="22"/>
          <w:szCs w:val="22"/>
          <w:lang w:val="mk-MK"/>
        </w:rPr>
        <w:t xml:space="preserve"> 3</w:t>
      </w:r>
    </w:p>
    <w:p w14:paraId="2690C3A2" w14:textId="42AAB7D0" w:rsidR="002223F5" w:rsidRPr="001F7926" w:rsidRDefault="002223F5" w:rsidP="001F7926">
      <w:pPr>
        <w:spacing w:after="275" w:line="276" w:lineRule="auto"/>
        <w:ind w:firstLine="720"/>
        <w:jc w:val="both"/>
        <w:rPr>
          <w:rFonts w:ascii="StobiSerif Regular" w:eastAsia="Tahoma" w:hAnsi="StobiSerif Regular" w:cs="Times New Roman"/>
          <w:color w:val="000000"/>
        </w:rPr>
      </w:pPr>
      <w:r w:rsidRPr="001F7926">
        <w:rPr>
          <w:rFonts w:ascii="StobiSerif Regular" w:eastAsia="Tahoma" w:hAnsi="StobiSerif Regular" w:cs="Times New Roman"/>
          <w:color w:val="000000"/>
        </w:rPr>
        <w:lastRenderedPageBreak/>
        <w:t xml:space="preserve">Во членот 112 по зборовите „предвидени во </w:t>
      </w:r>
      <w:proofErr w:type="gramStart"/>
      <w:r w:rsidRPr="001F7926">
        <w:rPr>
          <w:rFonts w:ascii="StobiSerif Regular" w:eastAsia="Tahoma" w:hAnsi="StobiSerif Regular" w:cs="Times New Roman"/>
          <w:color w:val="000000"/>
        </w:rPr>
        <w:t>членовите“ се</w:t>
      </w:r>
      <w:proofErr w:type="gramEnd"/>
      <w:r w:rsidRPr="001F7926">
        <w:rPr>
          <w:rFonts w:ascii="StobiSerif Regular" w:eastAsia="Tahoma" w:hAnsi="StobiSerif Regular" w:cs="Times New Roman"/>
          <w:color w:val="000000"/>
        </w:rPr>
        <w:t xml:space="preserve"> додаваат зборовите „од 142 ставовите 1, 3 и 4,“.</w:t>
      </w:r>
    </w:p>
    <w:p w14:paraId="797BE6DF" w14:textId="2BD20DEA" w:rsidR="00771658" w:rsidRPr="001F7926" w:rsidRDefault="00771658" w:rsidP="001F7926">
      <w:pPr>
        <w:spacing w:line="276" w:lineRule="auto"/>
        <w:jc w:val="center"/>
        <w:rPr>
          <w:rFonts w:ascii="StobiSerif Regular" w:hAnsi="StobiSerif Regular" w:cs="Times New Roman"/>
          <w:lang w:val="mk-MK"/>
        </w:rPr>
      </w:pPr>
      <w:r w:rsidRPr="001F7926">
        <w:rPr>
          <w:rFonts w:ascii="StobiSerif Regular" w:hAnsi="StobiSerif Regular" w:cs="Times New Roman"/>
          <w:lang w:val="mk-MK"/>
        </w:rPr>
        <w:t>Член</w:t>
      </w:r>
      <w:r w:rsidR="005D6BB5" w:rsidRPr="001F7926">
        <w:rPr>
          <w:rFonts w:ascii="StobiSerif Regular" w:hAnsi="StobiSerif Regular" w:cs="Times New Roman"/>
          <w:lang w:val="mk-MK"/>
        </w:rPr>
        <w:t xml:space="preserve"> 4</w:t>
      </w:r>
    </w:p>
    <w:p w14:paraId="13E78B6A" w14:textId="39D163A6" w:rsidR="008B05B3" w:rsidRPr="001F7926" w:rsidRDefault="00771658"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 xml:space="preserve">Во член 122 </w:t>
      </w:r>
      <w:r w:rsidR="008B05B3" w:rsidRPr="001F7926">
        <w:rPr>
          <w:rFonts w:ascii="StobiSerif Regular" w:hAnsi="StobiSerif Regular" w:cs="Times New Roman"/>
          <w:lang w:val="mk-MK"/>
        </w:rPr>
        <w:t>во</w:t>
      </w:r>
      <w:r w:rsidR="007C2C74" w:rsidRPr="001F7926">
        <w:rPr>
          <w:rFonts w:ascii="StobiSerif Regular" w:hAnsi="StobiSerif Regular" w:cs="Times New Roman"/>
          <w:lang w:val="mk-MK"/>
        </w:rPr>
        <w:t xml:space="preserve"> ставот (5), по зборовите „</w:t>
      </w:r>
      <w:r w:rsidR="00854A82" w:rsidRPr="001F7926">
        <w:rPr>
          <w:rFonts w:ascii="StobiSerif Regular" w:hAnsi="StobiSerif Regular" w:cs="Times New Roman"/>
          <w:lang w:val="mk-MK"/>
        </w:rPr>
        <w:t>се смета лице кое“ се додаваат зборовите „во Европската Унија,“.</w:t>
      </w:r>
    </w:p>
    <w:p w14:paraId="3E4D2289" w14:textId="4A35C42F" w:rsidR="00854A82" w:rsidRPr="001F7926" w:rsidRDefault="00854A82"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Во ставот (6) по зборовите „организираност според законите на“ се додаваат зборовите „Европската Унија</w:t>
      </w:r>
      <w:r w:rsidR="00AE417B">
        <w:rPr>
          <w:rFonts w:ascii="StobiSerif Regular" w:hAnsi="StobiSerif Regular" w:cs="Times New Roman"/>
          <w:lang w:val="mk-MK"/>
        </w:rPr>
        <w:t>,</w:t>
      </w:r>
      <w:r w:rsidRPr="001F7926">
        <w:rPr>
          <w:rFonts w:ascii="StobiSerif Regular" w:hAnsi="StobiSerif Regular" w:cs="Times New Roman"/>
          <w:lang w:val="mk-MK"/>
        </w:rPr>
        <w:t>“.</w:t>
      </w:r>
    </w:p>
    <w:p w14:paraId="2154F9E4" w14:textId="18D3B074" w:rsidR="00195E94" w:rsidRPr="001F7926" w:rsidRDefault="00D50F1F"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Во с</w:t>
      </w:r>
      <w:r w:rsidR="00771658" w:rsidRPr="001F7926">
        <w:rPr>
          <w:rFonts w:ascii="StobiSerif Regular" w:hAnsi="StobiSerif Regular" w:cs="Times New Roman"/>
          <w:lang w:val="mk-MK"/>
        </w:rPr>
        <w:t>тавот (9) по зборовите „лицето кое“ се додава зборот „професионално“.</w:t>
      </w:r>
    </w:p>
    <w:p w14:paraId="487D43DE" w14:textId="77777777" w:rsidR="00C65E21" w:rsidRPr="001F7926" w:rsidRDefault="00C65E21"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Ставот (21) се менува и гласи:</w:t>
      </w:r>
    </w:p>
    <w:p w14:paraId="08A168FA" w14:textId="6E83A497" w:rsidR="00C65E21" w:rsidRPr="001F7926" w:rsidRDefault="00C65E21" w:rsidP="001F7926">
      <w:pPr>
        <w:spacing w:line="276" w:lineRule="auto"/>
        <w:ind w:firstLine="720"/>
        <w:jc w:val="both"/>
        <w:rPr>
          <w:rFonts w:ascii="StobiSerif Regular" w:hAnsi="StobiSerif Regular" w:cs="Times New Roman"/>
          <w:b/>
          <w:bCs/>
          <w:u w:val="single"/>
          <w:lang w:val="ru-RU"/>
        </w:rPr>
      </w:pPr>
      <w:r w:rsidRPr="001F7926">
        <w:rPr>
          <w:rFonts w:ascii="StobiSerif Regular" w:hAnsi="StobiSerif Regular" w:cs="Times New Roman"/>
          <w:lang w:val="mk-MK"/>
        </w:rPr>
        <w:t xml:space="preserve">„(21) </w:t>
      </w:r>
      <w:r w:rsidR="000277C1" w:rsidRPr="001F7926">
        <w:rPr>
          <w:rFonts w:ascii="StobiSerif Regular" w:hAnsi="StobiSerif Regular" w:cs="Times New Roman"/>
          <w:lang w:val="ru-RU"/>
        </w:rPr>
        <w:t>Под семејно насилство се под</w:t>
      </w:r>
      <w:r w:rsidR="000277C1" w:rsidRPr="001F7926">
        <w:rPr>
          <w:rFonts w:ascii="StobiSerif Regular" w:hAnsi="StobiSerif Regular" w:cs="Times New Roman"/>
          <w:lang w:val="mk-MK"/>
        </w:rPr>
        <w:t>р</w:t>
      </w:r>
      <w:r w:rsidR="000277C1" w:rsidRPr="001F7926">
        <w:rPr>
          <w:rFonts w:ascii="StobiSerif Regular" w:hAnsi="StobiSerif Regular" w:cs="Times New Roman"/>
          <w:lang w:val="ru-RU"/>
        </w:rPr>
        <w:t>азбира малтретирање, навредување, загрозување на сигурноста, телесно повредување, полово или друго психолошко, физичко или економско насилство со кое се предизвикува чувство на несигурност, загрозување или страв, вклучувајќи и закани за такви дејствија спрема брачен другар, родителите или децата или други лица кои живеат во брачна или вонбрачна заедница или заедничко домаќинство, како и спрема сегашен или поранешен брачен другар, вонбрачен партнер или лица кои имаат заедничко дете или се наоѓаат во блиски лични односи, без оглед дали сторителот го дели или го делел истото живеалиште со жртвата или не.</w:t>
      </w:r>
      <w:r w:rsidR="005D6BB5" w:rsidRPr="001F7926">
        <w:rPr>
          <w:rFonts w:ascii="StobiSerif Regular" w:hAnsi="StobiSerif Regular" w:cs="Times New Roman"/>
          <w:lang w:val="ru-RU"/>
        </w:rPr>
        <w:t>“</w:t>
      </w:r>
    </w:p>
    <w:p w14:paraId="5F39C6C3" w14:textId="72390F64" w:rsidR="00C65E21" w:rsidRPr="001F7926" w:rsidRDefault="00C65E21" w:rsidP="001F7926">
      <w:pPr>
        <w:spacing w:line="276" w:lineRule="auto"/>
        <w:ind w:firstLine="851"/>
        <w:jc w:val="both"/>
        <w:rPr>
          <w:rFonts w:ascii="StobiSerif Regular" w:hAnsi="StobiSerif Regular" w:cs="Times New Roman"/>
          <w:lang w:val="mk-MK"/>
        </w:rPr>
      </w:pPr>
      <w:r w:rsidRPr="001F7926">
        <w:rPr>
          <w:rFonts w:ascii="StobiSerif Regular" w:hAnsi="StobiSerif Regular" w:cs="Times New Roman"/>
          <w:lang w:val="mk-MK"/>
        </w:rPr>
        <w:t>Во ставот (22) по зборовите „сторено кривично дело“ се додава нова реченица која гласи:</w:t>
      </w:r>
      <w:r w:rsidRPr="001F7926">
        <w:rPr>
          <w:rFonts w:ascii="StobiSerif Regular" w:hAnsi="StobiSerif Regular" w:cs="Times New Roman"/>
          <w:b/>
          <w:bCs/>
        </w:rPr>
        <w:t xml:space="preserve"> </w:t>
      </w:r>
      <w:r w:rsidRPr="001F7926">
        <w:rPr>
          <w:rFonts w:ascii="StobiSerif Regular" w:hAnsi="StobiSerif Regular" w:cs="Times New Roman"/>
          <w:bCs/>
          <w:lang w:val="mk-MK"/>
        </w:rPr>
        <w:t>„</w:t>
      </w:r>
      <w:r w:rsidRPr="001F7926">
        <w:rPr>
          <w:rFonts w:ascii="StobiSerif Regular" w:hAnsi="StobiSerif Regular" w:cs="Times New Roman"/>
          <w:bCs/>
          <w:lang w:val="ru-RU"/>
        </w:rPr>
        <w:t>Под жртва на родово базирано насилство се подразбира секоја жена и девојчиња до 18 години спрема кои под тие околности е сторено кривичното дело.“</w:t>
      </w:r>
    </w:p>
    <w:p w14:paraId="3BBB189E" w14:textId="47445AE1" w:rsidR="00D50F1F" w:rsidRPr="001F7926" w:rsidRDefault="00D50F1F" w:rsidP="001F7926">
      <w:pPr>
        <w:spacing w:line="276" w:lineRule="auto"/>
        <w:ind w:firstLine="851"/>
        <w:jc w:val="both"/>
        <w:rPr>
          <w:rFonts w:ascii="StobiSerif Regular" w:hAnsi="StobiSerif Regular" w:cs="Times New Roman"/>
          <w:lang w:val="mk-MK"/>
        </w:rPr>
      </w:pPr>
      <w:r w:rsidRPr="001F7926">
        <w:rPr>
          <w:rFonts w:ascii="StobiSerif Regular" w:hAnsi="StobiSerif Regular" w:cs="Times New Roman"/>
          <w:lang w:val="mk-MK"/>
        </w:rPr>
        <w:t>По ставот (42) се додава нов став (43), кој гласи:</w:t>
      </w:r>
    </w:p>
    <w:p w14:paraId="245F4108" w14:textId="651803D4" w:rsidR="00D50F1F" w:rsidRPr="001F7926" w:rsidRDefault="00D50F1F" w:rsidP="001F7926">
      <w:pPr>
        <w:tabs>
          <w:tab w:val="left" w:pos="1022"/>
        </w:tabs>
        <w:spacing w:line="276" w:lineRule="auto"/>
        <w:ind w:left="142"/>
        <w:jc w:val="both"/>
        <w:rPr>
          <w:rFonts w:ascii="StobiSerif Regular" w:hAnsi="StobiSerif Regular" w:cs="Times New Roman"/>
          <w:lang w:val="mk-MK"/>
        </w:rPr>
      </w:pPr>
      <w:r w:rsidRPr="001F7926">
        <w:rPr>
          <w:rFonts w:ascii="StobiSerif Regular" w:hAnsi="StobiSerif Regular" w:cs="Times New Roman"/>
          <w:lang w:val="mk-MK"/>
        </w:rPr>
        <w:t>„</w:t>
      </w:r>
      <w:r w:rsidRPr="001F7926">
        <w:rPr>
          <w:rFonts w:ascii="StobiSerif Regular" w:hAnsi="StobiSerif Regular" w:cs="Times New Roman"/>
          <w:lang w:val="ru-RU"/>
        </w:rPr>
        <w:t>(</w:t>
      </w:r>
      <w:r w:rsidR="00C65E21" w:rsidRPr="001F7926">
        <w:rPr>
          <w:rFonts w:ascii="StobiSerif Regular" w:hAnsi="StobiSerif Regular" w:cs="Times New Roman"/>
        </w:rPr>
        <w:t>43</w:t>
      </w:r>
      <w:r w:rsidR="00602782">
        <w:rPr>
          <w:rFonts w:ascii="StobiSerif Regular" w:hAnsi="StobiSerif Regular" w:cs="Times New Roman"/>
          <w:lang w:val="mk-MK"/>
        </w:rPr>
        <w:t>)</w:t>
      </w:r>
      <w:r w:rsidR="000277C1" w:rsidRPr="001F7926">
        <w:rPr>
          <w:rFonts w:ascii="StobiSerif Regular" w:hAnsi="StobiSerif Regular" w:cs="Times New Roman"/>
          <w:lang w:val="ru-RU"/>
        </w:rPr>
        <w:t xml:space="preserve"> Родово базирано насилство врз жените означува насилство насочено против жената поради нејзина припадност на женскиот род</w:t>
      </w:r>
      <w:r w:rsidR="000277C1" w:rsidRPr="001F7926">
        <w:rPr>
          <w:rFonts w:ascii="StobiSerif Regular" w:hAnsi="StobiSerif Regular" w:cs="Times New Roman"/>
          <w:b/>
          <w:u w:val="single"/>
          <w:lang w:val="sr-Latn-ME"/>
        </w:rPr>
        <w:t xml:space="preserve"> </w:t>
      </w:r>
      <w:r w:rsidR="000277C1" w:rsidRPr="001F7926">
        <w:rPr>
          <w:rFonts w:ascii="StobiSerif Regular" w:hAnsi="StobiSerif Regular" w:cs="Times New Roman"/>
          <w:lang w:val="ru-RU"/>
        </w:rPr>
        <w:t>што доведува или може да доведе до физичка, сексуална, психичка или економска повреда или страдање на жените, вклучувајќи и директни и индиректни закани и заплашување за такви акти, изнуда или произволно лишување од слобода, без оглед дали се случуваат во јавниот или приватниот живот.</w:t>
      </w:r>
      <w:r w:rsidR="005D6BB5" w:rsidRPr="001F7926">
        <w:rPr>
          <w:rFonts w:ascii="StobiSerif Regular" w:hAnsi="StobiSerif Regular" w:cs="Times New Roman"/>
          <w:lang w:val="ru-RU"/>
        </w:rPr>
        <w:t>“</w:t>
      </w:r>
    </w:p>
    <w:p w14:paraId="210C8D13" w14:textId="4268BC51" w:rsidR="00771658" w:rsidRPr="001F7926" w:rsidRDefault="00771658" w:rsidP="001F7926">
      <w:pPr>
        <w:spacing w:line="276" w:lineRule="auto"/>
        <w:jc w:val="center"/>
        <w:rPr>
          <w:rFonts w:ascii="StobiSerif Regular" w:hAnsi="StobiSerif Regular" w:cs="Times New Roman"/>
          <w:lang w:val="mk-MK"/>
        </w:rPr>
      </w:pPr>
      <w:r w:rsidRPr="001F7926">
        <w:rPr>
          <w:rFonts w:ascii="StobiSerif Regular" w:hAnsi="StobiSerif Regular" w:cs="Times New Roman"/>
          <w:lang w:val="mk-MK"/>
        </w:rPr>
        <w:t>Член</w:t>
      </w:r>
      <w:r w:rsidR="005D6BB5" w:rsidRPr="001F7926">
        <w:rPr>
          <w:rFonts w:ascii="StobiSerif Regular" w:hAnsi="StobiSerif Regular" w:cs="Times New Roman"/>
          <w:lang w:val="mk-MK"/>
        </w:rPr>
        <w:t xml:space="preserve"> 5</w:t>
      </w:r>
    </w:p>
    <w:p w14:paraId="006E7F85" w14:textId="5EAD4C6E" w:rsidR="00D50F1F" w:rsidRPr="001F7926" w:rsidRDefault="00771658" w:rsidP="001F7926">
      <w:pPr>
        <w:spacing w:line="276" w:lineRule="auto"/>
        <w:ind w:firstLine="851"/>
        <w:jc w:val="both"/>
        <w:rPr>
          <w:rFonts w:ascii="StobiSerif Regular" w:hAnsi="StobiSerif Regular" w:cs="Times New Roman"/>
          <w:lang w:val="mk-MK"/>
        </w:rPr>
      </w:pPr>
      <w:r w:rsidRPr="001F7926">
        <w:rPr>
          <w:rFonts w:ascii="StobiSerif Regular" w:hAnsi="StobiSerif Regular" w:cs="Times New Roman"/>
          <w:lang w:val="mk-MK"/>
        </w:rPr>
        <w:t xml:space="preserve">Во член 123 </w:t>
      </w:r>
      <w:r w:rsidR="005D6BB5" w:rsidRPr="001F7926">
        <w:rPr>
          <w:rFonts w:ascii="StobiSerif Regular" w:hAnsi="StobiSerif Regular" w:cs="Times New Roman"/>
          <w:lang w:val="mk-MK"/>
        </w:rPr>
        <w:t>во став</w:t>
      </w:r>
      <w:r w:rsidRPr="001F7926">
        <w:rPr>
          <w:rFonts w:ascii="StobiSerif Regular" w:hAnsi="StobiSerif Regular" w:cs="Times New Roman"/>
          <w:lang w:val="mk-MK"/>
        </w:rPr>
        <w:t xml:space="preserve"> (2) </w:t>
      </w:r>
      <w:r w:rsidR="00D50F1F" w:rsidRPr="001F7926">
        <w:rPr>
          <w:rFonts w:ascii="StobiSerif Regular" w:hAnsi="StobiSerif Regular" w:cs="Times New Roman"/>
          <w:lang w:val="mk-MK"/>
        </w:rPr>
        <w:t xml:space="preserve">точката 2) се менува и гласи: </w:t>
      </w:r>
    </w:p>
    <w:p w14:paraId="6A59A72F" w14:textId="5B43C261" w:rsidR="00D50F1F" w:rsidRPr="001F7926" w:rsidRDefault="00D50F1F" w:rsidP="001F7926">
      <w:pPr>
        <w:tabs>
          <w:tab w:val="left" w:pos="698"/>
        </w:tabs>
        <w:spacing w:line="276" w:lineRule="auto"/>
        <w:jc w:val="both"/>
        <w:rPr>
          <w:rFonts w:ascii="StobiSerif Regular" w:hAnsi="StobiSerif Regular" w:cs="Times New Roman"/>
          <w:lang w:val="ru-RU"/>
        </w:rPr>
      </w:pPr>
      <w:r w:rsidRPr="001F7926">
        <w:rPr>
          <w:rFonts w:ascii="StobiSerif Regular" w:hAnsi="StobiSerif Regular" w:cs="Times New Roman"/>
          <w:lang w:val="mk-MK"/>
        </w:rPr>
        <w:t>„2)</w:t>
      </w:r>
      <w:r w:rsidRPr="001F7926">
        <w:rPr>
          <w:rFonts w:ascii="StobiSerif Regular" w:hAnsi="StobiSerif Regular" w:cs="Times New Roman"/>
          <w:lang w:val="ru-RU"/>
        </w:rPr>
        <w:t xml:space="preserve"> </w:t>
      </w:r>
      <w:r w:rsidR="00E72645" w:rsidRPr="001F7926">
        <w:rPr>
          <w:rFonts w:ascii="StobiSerif Regular" w:hAnsi="StobiSerif Regular" w:cs="Times New Roman"/>
          <w:lang w:val="ru-RU"/>
        </w:rPr>
        <w:t>друг ќе лиши од живот при вршење на семејно насилство или родово базирано насилство врз жените</w:t>
      </w:r>
      <w:r w:rsidRPr="001F7926">
        <w:rPr>
          <w:rFonts w:ascii="StobiSerif Regular" w:hAnsi="StobiSerif Regular" w:cs="Times New Roman"/>
          <w:lang w:val="ru-RU"/>
        </w:rPr>
        <w:t>.“</w:t>
      </w:r>
    </w:p>
    <w:p w14:paraId="16F1DE48" w14:textId="77777777" w:rsidR="00E72645" w:rsidRPr="001F7926" w:rsidRDefault="00E72645" w:rsidP="001F7926">
      <w:pPr>
        <w:spacing w:line="276" w:lineRule="auto"/>
        <w:ind w:firstLine="851"/>
        <w:jc w:val="both"/>
        <w:rPr>
          <w:rFonts w:ascii="StobiSerif Regular" w:hAnsi="StobiSerif Regular" w:cs="Times New Roman"/>
          <w:lang w:val="mk-MK"/>
        </w:rPr>
      </w:pPr>
      <w:r w:rsidRPr="001F7926">
        <w:rPr>
          <w:rFonts w:ascii="StobiSerif Regular" w:hAnsi="StobiSerif Regular" w:cs="Times New Roman"/>
          <w:lang w:val="mk-MK"/>
        </w:rPr>
        <w:t xml:space="preserve">Точката 7) се менува и гласи: </w:t>
      </w:r>
    </w:p>
    <w:p w14:paraId="2A21DB59" w14:textId="41D29566" w:rsidR="00E72645" w:rsidRPr="001F7926" w:rsidRDefault="00E72645" w:rsidP="001F7926">
      <w:pPr>
        <w:tabs>
          <w:tab w:val="left" w:pos="698"/>
        </w:tabs>
        <w:spacing w:line="276" w:lineRule="auto"/>
        <w:jc w:val="both"/>
        <w:rPr>
          <w:rFonts w:ascii="StobiSerif Regular" w:hAnsi="StobiSerif Regular" w:cs="Times New Roman"/>
          <w:lang w:val="ru-RU"/>
        </w:rPr>
      </w:pPr>
      <w:r w:rsidRPr="001F7926">
        <w:rPr>
          <w:rFonts w:ascii="StobiSerif Regular" w:hAnsi="StobiSerif Regular" w:cs="Times New Roman"/>
          <w:lang w:val="ru-RU"/>
        </w:rPr>
        <w:t>„7) ќе лиши од живот женско лице за кое знае дека е бремено или дете</w:t>
      </w:r>
      <w:r w:rsidR="005D6BB5" w:rsidRPr="001F7926">
        <w:rPr>
          <w:rFonts w:ascii="StobiSerif Regular" w:hAnsi="StobiSerif Regular" w:cs="Times New Roman"/>
          <w:lang w:val="ru-RU"/>
        </w:rPr>
        <w:t>, и“</w:t>
      </w:r>
    </w:p>
    <w:p w14:paraId="2D0077EC" w14:textId="2D8E212B" w:rsidR="00771658" w:rsidRPr="001F7926" w:rsidRDefault="00D50F1F" w:rsidP="001F7926">
      <w:pPr>
        <w:spacing w:line="276" w:lineRule="auto"/>
        <w:ind w:firstLine="851"/>
        <w:jc w:val="both"/>
        <w:rPr>
          <w:rFonts w:ascii="StobiSerif Regular" w:hAnsi="StobiSerif Regular" w:cs="Times New Roman"/>
          <w:lang w:val="mk-MK"/>
        </w:rPr>
      </w:pPr>
      <w:r w:rsidRPr="001F7926">
        <w:rPr>
          <w:rFonts w:ascii="StobiSerif Regular" w:hAnsi="StobiSerif Regular" w:cs="Times New Roman"/>
          <w:lang w:val="mk-MK"/>
        </w:rPr>
        <w:t xml:space="preserve">Точката </w:t>
      </w:r>
      <w:r w:rsidR="00771658" w:rsidRPr="001F7926">
        <w:rPr>
          <w:rFonts w:ascii="StobiSerif Regular" w:hAnsi="StobiSerif Regular" w:cs="Times New Roman"/>
          <w:lang w:val="mk-MK"/>
        </w:rPr>
        <w:t xml:space="preserve">8) се менува и гласи: </w:t>
      </w:r>
    </w:p>
    <w:p w14:paraId="06056B16" w14:textId="2E805FC2" w:rsidR="00771658" w:rsidRPr="001F7926" w:rsidRDefault="00D50F1F" w:rsidP="001F7926">
      <w:pPr>
        <w:tabs>
          <w:tab w:val="left" w:pos="740"/>
        </w:tabs>
        <w:spacing w:line="276" w:lineRule="auto"/>
        <w:jc w:val="both"/>
        <w:rPr>
          <w:rFonts w:ascii="StobiSerif Regular" w:hAnsi="StobiSerif Regular" w:cs="Times New Roman"/>
          <w:lang w:val="mk-MK"/>
        </w:rPr>
      </w:pPr>
      <w:r w:rsidRPr="001F7926">
        <w:rPr>
          <w:rFonts w:ascii="StobiSerif Regular" w:hAnsi="StobiSerif Regular" w:cs="Times New Roman"/>
          <w:lang w:val="mk-MK"/>
        </w:rPr>
        <w:t>„</w:t>
      </w:r>
      <w:r w:rsidR="001A2554" w:rsidRPr="001F7926">
        <w:rPr>
          <w:rFonts w:ascii="StobiSerif Regular" w:hAnsi="StobiSerif Regular" w:cs="Times New Roman"/>
          <w:lang w:val="mk-MK"/>
        </w:rPr>
        <w:t xml:space="preserve">8) </w:t>
      </w:r>
      <w:r w:rsidR="00771658" w:rsidRPr="001F7926">
        <w:rPr>
          <w:rFonts w:ascii="StobiSerif Regular" w:hAnsi="StobiSerif Regular" w:cs="Times New Roman"/>
          <w:lang w:val="ru-RU"/>
        </w:rPr>
        <w:t>ќе лиши од живот судија, јавен обвинител при вршењето на неговата функција, односно дејност, адвокат, лекар или друг здравствен</w:t>
      </w:r>
      <w:r w:rsidR="00771658" w:rsidRPr="001F7926">
        <w:rPr>
          <w:rFonts w:ascii="StobiSerif Regular" w:hAnsi="StobiSerif Regular" w:cs="Times New Roman"/>
        </w:rPr>
        <w:t xml:space="preserve"> </w:t>
      </w:r>
      <w:r w:rsidR="007C2C74" w:rsidRPr="001F7926">
        <w:rPr>
          <w:rFonts w:ascii="StobiSerif Regular" w:hAnsi="StobiSerif Regular" w:cs="Times New Roman"/>
          <w:lang w:val="ru-RU"/>
        </w:rPr>
        <w:t>работник</w:t>
      </w:r>
      <w:r w:rsidR="00771658" w:rsidRPr="001F7926">
        <w:rPr>
          <w:rFonts w:ascii="StobiSerif Regular" w:hAnsi="StobiSerif Regular" w:cs="Times New Roman"/>
          <w:lang w:val="ru-RU"/>
        </w:rPr>
        <w:t xml:space="preserve">,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овластувања.или </w:t>
      </w:r>
      <w:r w:rsidR="00771658" w:rsidRPr="001F7926">
        <w:rPr>
          <w:rFonts w:ascii="StobiSerif Regular" w:hAnsi="StobiSerif Regular" w:cs="Times New Roman"/>
          <w:lang w:val="ru-RU"/>
        </w:rPr>
        <w:lastRenderedPageBreak/>
        <w:t>службено или воено лице при вршењето на работите на јавната или државната безбедност или на должноста чување на јавниот ред, фаќање на сторител на кривично дело или чување на лице лишено од слобода.</w:t>
      </w:r>
      <w:r w:rsidR="007C2C74" w:rsidRPr="001F7926">
        <w:rPr>
          <w:rFonts w:ascii="StobiSerif Regular" w:hAnsi="StobiSerif Regular" w:cs="Times New Roman"/>
          <w:lang w:val="mk-MK"/>
        </w:rPr>
        <w:t>“</w:t>
      </w:r>
    </w:p>
    <w:p w14:paraId="22E6FD43" w14:textId="7ADC8426" w:rsidR="008C1491" w:rsidRPr="001F7926" w:rsidRDefault="008C1491"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5D6BB5" w:rsidRPr="001F7926">
        <w:rPr>
          <w:rFonts w:ascii="StobiSerif Regular" w:hAnsi="StobiSerif Regular"/>
          <w:sz w:val="22"/>
          <w:szCs w:val="22"/>
          <w:lang w:val="ru-RU"/>
        </w:rPr>
        <w:t xml:space="preserve"> 6</w:t>
      </w:r>
    </w:p>
    <w:p w14:paraId="128EA851" w14:textId="77777777" w:rsidR="008C1491" w:rsidRPr="001F7926" w:rsidRDefault="008C1491" w:rsidP="001F7926">
      <w:pPr>
        <w:pStyle w:val="BodyText"/>
        <w:spacing w:line="276" w:lineRule="auto"/>
        <w:ind w:left="0" w:right="0" w:firstLine="851"/>
        <w:rPr>
          <w:rFonts w:ascii="StobiSerif Regular" w:hAnsi="StobiSerif Regular"/>
          <w:sz w:val="22"/>
          <w:szCs w:val="22"/>
          <w:lang w:val="ru-RU"/>
        </w:rPr>
      </w:pPr>
      <w:r w:rsidRPr="001F7926">
        <w:rPr>
          <w:rFonts w:ascii="StobiSerif Regular" w:hAnsi="StobiSerif Regular"/>
          <w:sz w:val="22"/>
          <w:szCs w:val="22"/>
          <w:lang w:val="ru-RU"/>
        </w:rPr>
        <w:t>Членот 125 се менува и гласи:</w:t>
      </w:r>
    </w:p>
    <w:p w14:paraId="05DBEF04" w14:textId="554C8C5C" w:rsidR="008C1491" w:rsidRPr="001F7926" w:rsidRDefault="007C2C74" w:rsidP="001F7926">
      <w:pPr>
        <w:pStyle w:val="NoSpacing"/>
        <w:spacing w:line="276" w:lineRule="auto"/>
        <w:ind w:firstLine="851"/>
        <w:jc w:val="both"/>
        <w:rPr>
          <w:rFonts w:ascii="StobiSerif Regular" w:hAnsi="StobiSerif Regular" w:cs="Times New Roman"/>
          <w:lang w:val="ru-RU"/>
        </w:rPr>
      </w:pPr>
      <w:r w:rsidRPr="001F7926">
        <w:rPr>
          <w:rFonts w:ascii="StobiSerif Regular" w:hAnsi="StobiSerif Regular" w:cs="Times New Roman"/>
          <w:lang w:val="ru-RU"/>
        </w:rPr>
        <w:t>„</w:t>
      </w:r>
      <w:r w:rsidR="00E72645" w:rsidRPr="001F7926">
        <w:rPr>
          <w:rFonts w:ascii="StobiSerif Regular" w:hAnsi="StobiSerif Regular" w:cs="Times New Roman"/>
          <w:lang w:val="ru-RU"/>
        </w:rPr>
        <w:t>Тој што друг ќе лиши од живот на миг, доведен без своја вина во состојба насилна раздразнетост со напад или со тешко навредување или како последица на семејно насилство, родово базирано насилство врз жените или насилство врз жените од страна на убиениот, ќе се казни со затвор од една до осум години.</w:t>
      </w:r>
      <w:r w:rsidR="008C1491" w:rsidRPr="001F7926">
        <w:rPr>
          <w:rFonts w:ascii="StobiSerif Regular" w:hAnsi="StobiSerif Regular" w:cs="Times New Roman"/>
          <w:lang w:val="ru-RU"/>
        </w:rPr>
        <w:t>“</w:t>
      </w:r>
    </w:p>
    <w:p w14:paraId="511D47AA" w14:textId="77777777" w:rsidR="0048358E" w:rsidRPr="001F7926" w:rsidRDefault="0048358E" w:rsidP="001F7926">
      <w:pPr>
        <w:tabs>
          <w:tab w:val="left" w:pos="740"/>
        </w:tabs>
        <w:spacing w:line="276" w:lineRule="auto"/>
        <w:jc w:val="both"/>
        <w:rPr>
          <w:rFonts w:ascii="StobiSerif Regular" w:hAnsi="StobiSerif Regular" w:cs="Times New Roman"/>
          <w:lang w:val="ru-RU"/>
        </w:rPr>
      </w:pPr>
    </w:p>
    <w:p w14:paraId="50A0825A" w14:textId="5B79DBD5" w:rsidR="008C1491" w:rsidRPr="001F7926" w:rsidRDefault="008C1491"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7</w:t>
      </w:r>
    </w:p>
    <w:p w14:paraId="38B5A909" w14:textId="3EA0E37D" w:rsidR="008C1491" w:rsidRPr="001F7926" w:rsidRDefault="008C1491"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По членот 129 се додава</w:t>
      </w:r>
      <w:r w:rsidR="007C2C74" w:rsidRPr="001F7926">
        <w:rPr>
          <w:rFonts w:ascii="StobiSerif Regular" w:hAnsi="StobiSerif Regular" w:cs="Times New Roman"/>
          <w:lang w:val="mk-MK"/>
        </w:rPr>
        <w:t>ат нов наслов и нов член 129-а, кои гласат</w:t>
      </w:r>
      <w:r w:rsidRPr="001F7926">
        <w:rPr>
          <w:rFonts w:ascii="StobiSerif Regular" w:hAnsi="StobiSerif Regular" w:cs="Times New Roman"/>
          <w:lang w:val="mk-MK"/>
        </w:rPr>
        <w:t>:</w:t>
      </w:r>
    </w:p>
    <w:p w14:paraId="2C229F27" w14:textId="77158531" w:rsidR="008C1491" w:rsidRPr="001F7926" w:rsidRDefault="008C1491" w:rsidP="001F7926">
      <w:pPr>
        <w:pStyle w:val="Heading2"/>
        <w:spacing w:before="61" w:line="276" w:lineRule="auto"/>
        <w:ind w:left="0" w:right="0"/>
        <w:rPr>
          <w:rFonts w:ascii="StobiSerif Regular" w:hAnsi="StobiSerif Regular" w:cs="Times New Roman"/>
          <w:b w:val="0"/>
          <w:sz w:val="22"/>
          <w:szCs w:val="22"/>
          <w:lang w:val="mk-MK"/>
        </w:rPr>
      </w:pPr>
      <w:r w:rsidRPr="001F7926">
        <w:rPr>
          <w:rFonts w:ascii="StobiSerif Regular" w:hAnsi="StobiSerif Regular" w:cs="Times New Roman"/>
          <w:b w:val="0"/>
          <w:sz w:val="22"/>
          <w:szCs w:val="22"/>
          <w:lang w:val="mk-MK"/>
        </w:rPr>
        <w:t>„Осакатување на женски полови органи</w:t>
      </w:r>
    </w:p>
    <w:p w14:paraId="47406FB0" w14:textId="54E1B858" w:rsidR="008C1491" w:rsidRPr="001F7926" w:rsidRDefault="008C1491" w:rsidP="001F7926">
      <w:pPr>
        <w:pStyle w:val="Heading2"/>
        <w:spacing w:before="61" w:line="276" w:lineRule="auto"/>
        <w:ind w:left="0" w:right="0"/>
        <w:rPr>
          <w:rFonts w:ascii="StobiSerif Regular" w:hAnsi="StobiSerif Regular" w:cs="Times New Roman"/>
          <w:b w:val="0"/>
          <w:sz w:val="22"/>
          <w:szCs w:val="22"/>
          <w:lang w:val="mk-MK"/>
        </w:rPr>
      </w:pPr>
      <w:r w:rsidRPr="001F7926">
        <w:rPr>
          <w:rFonts w:ascii="StobiSerif Regular" w:hAnsi="StobiSerif Regular" w:cs="Times New Roman"/>
          <w:b w:val="0"/>
          <w:sz w:val="22"/>
          <w:szCs w:val="22"/>
          <w:lang w:val="mk-MK"/>
        </w:rPr>
        <w:t xml:space="preserve">Член </w:t>
      </w:r>
      <w:r w:rsidR="009D5F77" w:rsidRPr="001F7926">
        <w:rPr>
          <w:rFonts w:ascii="StobiSerif Regular" w:hAnsi="StobiSerif Regular" w:cs="Times New Roman"/>
          <w:b w:val="0"/>
          <w:sz w:val="22"/>
          <w:szCs w:val="22"/>
          <w:lang w:val="mk-MK"/>
        </w:rPr>
        <w:t>129-а</w:t>
      </w:r>
    </w:p>
    <w:p w14:paraId="01A65709" w14:textId="77777777" w:rsidR="00E72645" w:rsidRPr="001F7926" w:rsidRDefault="00E72645" w:rsidP="001F7926">
      <w:pPr>
        <w:pStyle w:val="BodyText"/>
        <w:spacing w:line="276" w:lineRule="auto"/>
        <w:ind w:left="0" w:right="0" w:firstLine="426"/>
        <w:rPr>
          <w:rFonts w:ascii="StobiSerif Regular" w:hAnsi="StobiSerif Regular"/>
          <w:sz w:val="22"/>
          <w:szCs w:val="22"/>
          <w:lang w:val="mk-MK"/>
        </w:rPr>
      </w:pPr>
      <w:r w:rsidRPr="001F7926">
        <w:rPr>
          <w:rFonts w:ascii="StobiSerif Regular" w:hAnsi="StobiSerif Regular"/>
          <w:sz w:val="22"/>
          <w:szCs w:val="22"/>
          <w:lang w:val="mk-MK"/>
        </w:rPr>
        <w:t>(1) Тој што на женско лице потполно или делумно  ќе го отстрани или трајно ќе го промени надворешниот  полов орган, ќе се казни со затвор  од шест месеци до пет години.</w:t>
      </w:r>
    </w:p>
    <w:p w14:paraId="65659250" w14:textId="6CF371E3" w:rsidR="00E72645" w:rsidRPr="001F7926" w:rsidRDefault="00E72645" w:rsidP="001F7926">
      <w:pPr>
        <w:pStyle w:val="BodyText"/>
        <w:spacing w:line="276" w:lineRule="auto"/>
        <w:ind w:left="0" w:right="0" w:firstLine="426"/>
        <w:rPr>
          <w:rFonts w:ascii="StobiSerif Regular" w:hAnsi="StobiSerif Regular"/>
          <w:sz w:val="22"/>
          <w:szCs w:val="22"/>
          <w:lang w:val="mk-MK"/>
        </w:rPr>
      </w:pPr>
      <w:r w:rsidRPr="001F7926">
        <w:rPr>
          <w:rFonts w:ascii="StobiSerif Regular" w:hAnsi="StobiSerif Regular"/>
          <w:sz w:val="22"/>
          <w:szCs w:val="22"/>
          <w:lang w:val="mk-MK"/>
        </w:rPr>
        <w:t>(2) Со казната од ставот</w:t>
      </w:r>
      <w:r w:rsidR="005D6BB5" w:rsidRPr="001F7926">
        <w:rPr>
          <w:rFonts w:ascii="StobiSerif Regular" w:hAnsi="StobiSerif Regular"/>
          <w:sz w:val="22"/>
          <w:szCs w:val="22"/>
          <w:lang w:val="mk-MK"/>
        </w:rPr>
        <w:t xml:space="preserve"> </w:t>
      </w:r>
      <w:r w:rsidRPr="001F7926">
        <w:rPr>
          <w:rFonts w:ascii="StobiSerif Regular" w:hAnsi="StobiSerif Regular"/>
          <w:sz w:val="22"/>
          <w:szCs w:val="22"/>
          <w:lang w:val="mk-MK"/>
        </w:rPr>
        <w:t>(1) на овој член ќе се казни тој што ќе присили женско лице да се подложи на дејствијата опфатени во ставот (1) на овој член.</w:t>
      </w:r>
    </w:p>
    <w:p w14:paraId="2F540393" w14:textId="5A36D570" w:rsidR="00E72645" w:rsidRPr="001F7926" w:rsidRDefault="00E72645" w:rsidP="001F7926">
      <w:pPr>
        <w:pStyle w:val="BodyText"/>
        <w:spacing w:line="276" w:lineRule="auto"/>
        <w:ind w:left="0" w:right="0" w:firstLine="426"/>
        <w:rPr>
          <w:rFonts w:ascii="StobiSerif Regular" w:hAnsi="StobiSerif Regular"/>
          <w:sz w:val="22"/>
          <w:szCs w:val="22"/>
          <w:lang w:val="mk-MK"/>
        </w:rPr>
      </w:pPr>
      <w:r w:rsidRPr="001F7926">
        <w:rPr>
          <w:rStyle w:val="BodyTextChar"/>
          <w:rFonts w:ascii="StobiSerif Regular" w:hAnsi="StobiSerif Regular"/>
          <w:sz w:val="22"/>
          <w:szCs w:val="22"/>
          <w:lang w:val="ru-RU"/>
        </w:rPr>
        <w:t>(3) Тој што женско лице ќе поттикне или ќе му помогне да се подложи на дејствијата од ставот (1) на овој член ќе се казни со парична казна или со затвор од шест месеци до  три години</w:t>
      </w:r>
    </w:p>
    <w:p w14:paraId="4519EC8D" w14:textId="3718C513" w:rsidR="00E72645" w:rsidRPr="001F7926" w:rsidRDefault="00E72645" w:rsidP="001F7926">
      <w:pPr>
        <w:pStyle w:val="BodyText"/>
        <w:spacing w:line="276" w:lineRule="auto"/>
        <w:ind w:left="0" w:right="0" w:firstLine="426"/>
        <w:rPr>
          <w:rFonts w:ascii="StobiSerif Regular" w:hAnsi="StobiSerif Regular"/>
          <w:sz w:val="22"/>
          <w:szCs w:val="22"/>
          <w:lang w:val="mk-MK"/>
        </w:rPr>
      </w:pPr>
      <w:r w:rsidRPr="001F7926">
        <w:rPr>
          <w:rFonts w:ascii="StobiSerif Regular" w:hAnsi="StobiSerif Regular"/>
          <w:sz w:val="22"/>
          <w:szCs w:val="22"/>
          <w:lang w:val="mk-MK"/>
        </w:rPr>
        <w:t>(4) Ако делото од ставовите (1) до (3)</w:t>
      </w:r>
      <w:r w:rsidR="005D6BB5" w:rsidRPr="001F7926">
        <w:rPr>
          <w:rFonts w:ascii="StobiSerif Regular" w:hAnsi="StobiSerif Regular"/>
          <w:sz w:val="22"/>
          <w:szCs w:val="22"/>
          <w:lang w:val="mk-MK"/>
        </w:rPr>
        <w:t xml:space="preserve"> </w:t>
      </w:r>
      <w:r w:rsidRPr="001F7926">
        <w:rPr>
          <w:rFonts w:ascii="StobiSerif Regular" w:hAnsi="StobiSerif Regular"/>
          <w:sz w:val="22"/>
          <w:szCs w:val="22"/>
          <w:lang w:val="mk-MK"/>
        </w:rPr>
        <w:t xml:space="preserve">на овој член  е сторено од омраза, </w:t>
      </w:r>
      <w:r w:rsidRPr="001F7926">
        <w:rPr>
          <w:rFonts w:ascii="StobiSerif Regular" w:hAnsi="StobiSerif Regular"/>
          <w:sz w:val="22"/>
          <w:szCs w:val="22"/>
          <w:lang w:val="ru-RU"/>
        </w:rPr>
        <w:t>родово базирано насилство врз жените или насилство врз жените</w:t>
      </w:r>
      <w:r w:rsidRPr="001F7926">
        <w:rPr>
          <w:rFonts w:ascii="StobiSerif Regular" w:hAnsi="StobiSerif Regular"/>
          <w:sz w:val="22"/>
          <w:szCs w:val="22"/>
          <w:lang w:val="mk-MK"/>
        </w:rPr>
        <w:t xml:space="preserve"> или спрема дете, или е предизикана тешка телесна повреда на женското лице, сторителот ќе се казни со затвор од една до десет години.</w:t>
      </w:r>
    </w:p>
    <w:p w14:paraId="1EF53180" w14:textId="4AB10742" w:rsidR="008C1491" w:rsidRPr="001F7926" w:rsidRDefault="00E72645" w:rsidP="001F7926">
      <w:pPr>
        <w:pStyle w:val="BodyText"/>
        <w:spacing w:line="276" w:lineRule="auto"/>
        <w:ind w:left="0" w:right="0" w:firstLine="426"/>
        <w:rPr>
          <w:rFonts w:ascii="StobiSerif Regular" w:hAnsi="StobiSerif Regular"/>
          <w:sz w:val="22"/>
          <w:szCs w:val="22"/>
          <w:lang w:val="mk-MK"/>
        </w:rPr>
      </w:pPr>
      <w:r w:rsidRPr="001F7926">
        <w:rPr>
          <w:rFonts w:ascii="StobiSerif Regular" w:hAnsi="StobiSerif Regular"/>
          <w:sz w:val="22"/>
          <w:szCs w:val="22"/>
          <w:lang w:val="mk-MK"/>
        </w:rPr>
        <w:t>(5) Ако поради делото од ставовите (1) до (4) на овој член настапила  смрт на женското лице сторителот ќе се казни со затвор од</w:t>
      </w:r>
      <w:r w:rsidR="005D6BB5" w:rsidRPr="001F7926">
        <w:rPr>
          <w:rFonts w:ascii="StobiSerif Regular" w:hAnsi="StobiSerif Regular"/>
          <w:sz w:val="22"/>
          <w:szCs w:val="22"/>
          <w:lang w:val="mk-MK"/>
        </w:rPr>
        <w:t xml:space="preserve"> една до десет години.</w:t>
      </w:r>
      <w:r w:rsidR="008C1491" w:rsidRPr="001F7926">
        <w:rPr>
          <w:rFonts w:ascii="StobiSerif Regular" w:hAnsi="StobiSerif Regular"/>
          <w:sz w:val="22"/>
          <w:szCs w:val="22"/>
          <w:lang w:val="mk-MK"/>
        </w:rPr>
        <w:t>“</w:t>
      </w:r>
    </w:p>
    <w:p w14:paraId="3F78CA7A" w14:textId="77777777" w:rsidR="008C1491" w:rsidRPr="001F7926" w:rsidRDefault="008C1491" w:rsidP="001F7926">
      <w:pPr>
        <w:pStyle w:val="BodyText"/>
        <w:spacing w:line="276" w:lineRule="auto"/>
        <w:ind w:left="0" w:right="0" w:firstLine="426"/>
        <w:rPr>
          <w:rFonts w:ascii="StobiSerif Regular" w:hAnsi="StobiSerif Regular"/>
          <w:sz w:val="22"/>
          <w:szCs w:val="22"/>
          <w:lang w:val="mk-MK"/>
        </w:rPr>
      </w:pPr>
    </w:p>
    <w:p w14:paraId="2796F75B" w14:textId="21EF615D" w:rsidR="00C65E21" w:rsidRPr="001F7926" w:rsidRDefault="00C65E21"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8</w:t>
      </w:r>
    </w:p>
    <w:p w14:paraId="659C1F3F" w14:textId="38F8D945" w:rsidR="00C65E21" w:rsidRPr="001F7926" w:rsidRDefault="00C65E21" w:rsidP="001F7926">
      <w:pPr>
        <w:pStyle w:val="Heading2"/>
        <w:spacing w:before="3" w:line="276" w:lineRule="auto"/>
        <w:ind w:left="0" w:right="0" w:firstLine="720"/>
        <w:jc w:val="both"/>
        <w:rPr>
          <w:rFonts w:ascii="StobiSerif Regular" w:hAnsi="StobiSerif Regular" w:cs="Times New Roman"/>
          <w:b w:val="0"/>
          <w:sz w:val="22"/>
          <w:szCs w:val="22"/>
          <w:lang w:val="mk-MK"/>
        </w:rPr>
      </w:pPr>
      <w:r w:rsidRPr="001F7926">
        <w:rPr>
          <w:rFonts w:ascii="StobiSerif Regular" w:hAnsi="StobiSerif Regular" w:cs="Times New Roman"/>
          <w:b w:val="0"/>
          <w:sz w:val="22"/>
          <w:szCs w:val="22"/>
          <w:lang w:val="mk-MK"/>
        </w:rPr>
        <w:t>Во член 130 ставот (2) се менува и гласи:</w:t>
      </w:r>
    </w:p>
    <w:p w14:paraId="3DB3EF6D" w14:textId="29775A21" w:rsidR="00734BC0" w:rsidRPr="001F7926" w:rsidRDefault="00E72645" w:rsidP="001F7926">
      <w:pPr>
        <w:pStyle w:val="NoSpacing"/>
        <w:spacing w:line="276" w:lineRule="auto"/>
        <w:ind w:left="360"/>
        <w:jc w:val="both"/>
        <w:rPr>
          <w:rFonts w:ascii="StobiSerif Regular" w:hAnsi="StobiSerif Regular" w:cs="Times New Roman"/>
          <w:b/>
          <w:lang w:val="mk-MK"/>
        </w:rPr>
      </w:pPr>
      <w:r w:rsidRPr="001F7926">
        <w:rPr>
          <w:rFonts w:ascii="StobiSerif Regular" w:hAnsi="StobiSerif Regular" w:cs="Times New Roman"/>
          <w:lang w:val="ru-RU"/>
        </w:rPr>
        <w:t>„(2) Тој што ќе го стори делото од ставот (1) на овој член при вршење родово засновано насилство, насилство врз жена или семејно насилство или од омраза или спрема лице кое е посебно ранливо поради неговата возраст, тешките телесни или душевни пречки или бременост, ќе се казни со затвор од шест месеци до три години.</w:t>
      </w:r>
      <w:r w:rsidR="00734BC0" w:rsidRPr="001F7926">
        <w:rPr>
          <w:rFonts w:ascii="StobiSerif Regular" w:hAnsi="StobiSerif Regular" w:cs="Times New Roman"/>
          <w:lang w:val="mk-MK"/>
        </w:rPr>
        <w:t>“</w:t>
      </w:r>
    </w:p>
    <w:p w14:paraId="3DC77A24" w14:textId="50BFA7DF" w:rsidR="00C65E21" w:rsidRPr="001F7926" w:rsidRDefault="00C65E21" w:rsidP="001F7926">
      <w:pPr>
        <w:pStyle w:val="Heading2"/>
        <w:spacing w:before="3" w:line="276" w:lineRule="auto"/>
        <w:ind w:left="0" w:right="0" w:firstLine="720"/>
        <w:jc w:val="both"/>
        <w:rPr>
          <w:rFonts w:ascii="StobiSerif Regular" w:hAnsi="StobiSerif Regular" w:cs="Times New Roman"/>
          <w:b w:val="0"/>
          <w:sz w:val="22"/>
          <w:szCs w:val="22"/>
          <w:lang w:val="mk-MK"/>
        </w:rPr>
      </w:pPr>
    </w:p>
    <w:p w14:paraId="3E2ABE4E" w14:textId="66070A08" w:rsidR="00C65E21" w:rsidRPr="001F7926" w:rsidRDefault="00C65E21"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9</w:t>
      </w:r>
    </w:p>
    <w:p w14:paraId="08D38218" w14:textId="1B311668" w:rsidR="00C65E21" w:rsidRPr="001F7926" w:rsidRDefault="00C65E21" w:rsidP="001F7926">
      <w:pPr>
        <w:pStyle w:val="Heading2"/>
        <w:spacing w:before="3" w:line="276" w:lineRule="auto"/>
        <w:ind w:left="0" w:right="0" w:firstLine="720"/>
        <w:jc w:val="both"/>
        <w:rPr>
          <w:rFonts w:ascii="StobiSerif Regular" w:hAnsi="StobiSerif Regular" w:cs="Times New Roman"/>
          <w:b w:val="0"/>
          <w:sz w:val="22"/>
          <w:szCs w:val="22"/>
          <w:lang w:val="mk-MK"/>
        </w:rPr>
      </w:pPr>
      <w:r w:rsidRPr="001F7926">
        <w:rPr>
          <w:rFonts w:ascii="StobiSerif Regular" w:hAnsi="StobiSerif Regular" w:cs="Times New Roman"/>
          <w:b w:val="0"/>
          <w:sz w:val="22"/>
          <w:szCs w:val="22"/>
          <w:lang w:val="mk-MK"/>
        </w:rPr>
        <w:t>Во член 131 ставот (2) се менува и гласи:</w:t>
      </w:r>
    </w:p>
    <w:p w14:paraId="017523DB" w14:textId="51FD0763" w:rsidR="00E72645" w:rsidRPr="001F7926" w:rsidRDefault="00734BC0" w:rsidP="001F7926">
      <w:pPr>
        <w:pStyle w:val="ListParagraph"/>
        <w:spacing w:line="276" w:lineRule="auto"/>
        <w:ind w:left="0" w:right="0" w:firstLine="360"/>
        <w:rPr>
          <w:rFonts w:ascii="StobiSerif Regular" w:hAnsi="StobiSerif Regular" w:cs="Times New Roman"/>
          <w:lang w:val="ru-RU"/>
        </w:rPr>
      </w:pPr>
      <w:r w:rsidRPr="001F7926">
        <w:rPr>
          <w:rFonts w:ascii="StobiSerif Regular" w:hAnsi="StobiSerif Regular" w:cs="Times New Roman"/>
          <w:lang w:val="mk-MK"/>
        </w:rPr>
        <w:t>„</w:t>
      </w:r>
      <w:r w:rsidRPr="001F7926">
        <w:rPr>
          <w:rFonts w:ascii="StobiSerif Regular" w:hAnsi="StobiSerif Regular" w:cs="Times New Roman"/>
        </w:rPr>
        <w:t xml:space="preserve">(2) </w:t>
      </w:r>
      <w:r w:rsidR="00E72645" w:rsidRPr="001F7926">
        <w:rPr>
          <w:rFonts w:ascii="StobiSerif Regular" w:hAnsi="StobiSerif Regular" w:cs="Times New Roman"/>
          <w:lang w:val="ru-RU"/>
        </w:rPr>
        <w:t>Тој што ќе го стори делото од ставот (1) при вршење родово засновано насилство</w:t>
      </w:r>
      <w:r w:rsidR="00E72645" w:rsidRPr="001F7926">
        <w:rPr>
          <w:rFonts w:ascii="StobiSerif Regular" w:hAnsi="StobiSerif Regular" w:cs="Times New Roman"/>
        </w:rPr>
        <w:t>,</w:t>
      </w:r>
      <w:r w:rsidR="00E72645" w:rsidRPr="001F7926">
        <w:rPr>
          <w:rFonts w:ascii="StobiSerif Regular" w:hAnsi="StobiSerif Regular" w:cs="Times New Roman"/>
          <w:lang w:val="mk-MK"/>
        </w:rPr>
        <w:t xml:space="preserve"> насилство врз жена</w:t>
      </w:r>
      <w:r w:rsidR="00E72645" w:rsidRPr="001F7926">
        <w:rPr>
          <w:rFonts w:ascii="StobiSerif Regular" w:hAnsi="StobiSerif Regular" w:cs="Times New Roman"/>
          <w:lang w:val="ru-RU"/>
        </w:rPr>
        <w:t xml:space="preserve"> или семејно насилство или од омраза или спрема лице кое е посебно ранливо поради неговата возраст, тешките телесни или душевни пречки или бременост, ќе се казни со затвор од една до пет години.“</w:t>
      </w:r>
    </w:p>
    <w:p w14:paraId="17FC6F08" w14:textId="77777777" w:rsidR="008C1491" w:rsidRPr="001F7926" w:rsidRDefault="008C1491" w:rsidP="001F7926">
      <w:pPr>
        <w:pStyle w:val="BodyText"/>
        <w:spacing w:line="276" w:lineRule="auto"/>
        <w:ind w:left="0" w:right="0"/>
        <w:rPr>
          <w:rFonts w:ascii="StobiSerif Regular" w:hAnsi="StobiSerif Regular"/>
          <w:sz w:val="22"/>
          <w:szCs w:val="22"/>
          <w:lang w:val="mk-MK"/>
        </w:rPr>
      </w:pPr>
    </w:p>
    <w:p w14:paraId="22185074" w14:textId="658ADAC7" w:rsidR="00260BC3" w:rsidRPr="001F7926" w:rsidRDefault="00260BC3"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10</w:t>
      </w:r>
    </w:p>
    <w:p w14:paraId="3268E798" w14:textId="139E2269" w:rsidR="008C1491" w:rsidRPr="001F7926" w:rsidRDefault="008C1491" w:rsidP="001F7926">
      <w:pPr>
        <w:pStyle w:val="Heading2"/>
        <w:spacing w:before="3" w:line="276" w:lineRule="auto"/>
        <w:ind w:left="0" w:right="0" w:firstLine="720"/>
        <w:jc w:val="both"/>
        <w:rPr>
          <w:rFonts w:ascii="StobiSerif Regular" w:hAnsi="StobiSerif Regular" w:cs="Times New Roman"/>
          <w:b w:val="0"/>
          <w:sz w:val="22"/>
          <w:szCs w:val="22"/>
          <w:lang w:val="mk-MK"/>
        </w:rPr>
      </w:pPr>
      <w:r w:rsidRPr="001F7926">
        <w:rPr>
          <w:rFonts w:ascii="StobiSerif Regular" w:hAnsi="StobiSerif Regular" w:cs="Times New Roman"/>
          <w:b w:val="0"/>
          <w:sz w:val="22"/>
          <w:szCs w:val="22"/>
          <w:lang w:val="mk-MK"/>
        </w:rPr>
        <w:lastRenderedPageBreak/>
        <w:t>Членот 139 се менува и гласи:</w:t>
      </w:r>
    </w:p>
    <w:p w14:paraId="0197AEE7" w14:textId="60648597" w:rsidR="00542AB4" w:rsidRPr="001F7926" w:rsidRDefault="00542AB4" w:rsidP="001F7926">
      <w:pPr>
        <w:pStyle w:val="ListParagraph"/>
        <w:numPr>
          <w:ilvl w:val="0"/>
          <w:numId w:val="3"/>
        </w:numPr>
        <w:spacing w:before="1"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Тој што со сила или со сериозна закана ќе присили друг да стори или да не стори или да трпи нешто, ќе се казни со парична казна или со затвор до една година.</w:t>
      </w:r>
    </w:p>
    <w:p w14:paraId="331D9362" w14:textId="20D3D679" w:rsidR="00542AB4" w:rsidRPr="001F7926" w:rsidRDefault="00542AB4" w:rsidP="001F7926">
      <w:pPr>
        <w:pStyle w:val="ListParagraph"/>
        <w:numPr>
          <w:ilvl w:val="0"/>
          <w:numId w:val="3"/>
        </w:numPr>
        <w:spacing w:before="1"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Ако делото од ставот (1) на овој член е сторено при вршење родово базирано насилство врз жените, насилство врз жените или семејно насилство или од омраза или спрема лице кое е посебно ранливо поради неговата возраст, попреченост или бременост, сторителот ќе се казни со затвор од шест месеци до три години.</w:t>
      </w:r>
    </w:p>
    <w:p w14:paraId="10ABEAAD" w14:textId="79D7A603" w:rsidR="00542AB4" w:rsidRPr="001F7926" w:rsidRDefault="00542AB4" w:rsidP="001F7926">
      <w:pPr>
        <w:pStyle w:val="ListParagraph"/>
        <w:numPr>
          <w:ilvl w:val="0"/>
          <w:numId w:val="3"/>
        </w:numPr>
        <w:spacing w:before="1"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 xml:space="preserve">Со казната од ставот (2) на овој член ќе се казни тој што делото од став (1) на овој член ќе го стори спрема адвокат, лекар,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  </w:t>
      </w:r>
    </w:p>
    <w:p w14:paraId="2E56A62F" w14:textId="77777777" w:rsidR="00542AB4" w:rsidRPr="001F7926" w:rsidRDefault="00542AB4" w:rsidP="001F7926">
      <w:pPr>
        <w:pStyle w:val="ListParagraph"/>
        <w:numPr>
          <w:ilvl w:val="0"/>
          <w:numId w:val="3"/>
        </w:numPr>
        <w:spacing w:before="1"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 xml:space="preserve"> Ако делото од ставот (1) на овој член го стори службено лице во вршење на службата, ќе се казни со затвор од шест месеци до пет години.</w:t>
      </w:r>
    </w:p>
    <w:p w14:paraId="4D32252A" w14:textId="77777777" w:rsidR="00542AB4" w:rsidRPr="001F7926" w:rsidRDefault="00542AB4" w:rsidP="001F7926">
      <w:pPr>
        <w:pStyle w:val="ListParagraph"/>
        <w:numPr>
          <w:ilvl w:val="0"/>
          <w:numId w:val="3"/>
        </w:numPr>
        <w:spacing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Гонењето за делото од ставот (1) на овој член се презема по приватна тужба.</w:t>
      </w:r>
    </w:p>
    <w:p w14:paraId="17C8946A" w14:textId="205E7116" w:rsidR="00542AB4" w:rsidRPr="001F7926" w:rsidRDefault="00542AB4" w:rsidP="001F7926">
      <w:pPr>
        <w:pStyle w:val="ListParagraph"/>
        <w:numPr>
          <w:ilvl w:val="0"/>
          <w:numId w:val="3"/>
        </w:numPr>
        <w:spacing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Обидот на делата од ставовите (2) и (3) на овој член е казнив.“</w:t>
      </w:r>
    </w:p>
    <w:p w14:paraId="04F261B5" w14:textId="77777777" w:rsidR="00542AB4" w:rsidRPr="001F7926" w:rsidRDefault="00542AB4" w:rsidP="001F7926">
      <w:pPr>
        <w:pStyle w:val="NoSpacing"/>
        <w:spacing w:line="276" w:lineRule="auto"/>
        <w:rPr>
          <w:rFonts w:ascii="StobiSerif Regular" w:hAnsi="StobiSerif Regular" w:cs="Times New Roman"/>
          <w:lang w:val="ru-RU"/>
        </w:rPr>
      </w:pPr>
    </w:p>
    <w:p w14:paraId="7214F9C2" w14:textId="62C30D3A" w:rsidR="008C1491" w:rsidRPr="001F7926" w:rsidRDefault="008C1491"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5D6BB5" w:rsidRPr="001F7926">
        <w:rPr>
          <w:rFonts w:ascii="StobiSerif Regular" w:hAnsi="StobiSerif Regular"/>
          <w:sz w:val="22"/>
          <w:szCs w:val="22"/>
          <w:lang w:val="ru-RU"/>
        </w:rPr>
        <w:t xml:space="preserve"> 11</w:t>
      </w:r>
    </w:p>
    <w:p w14:paraId="29BE6D75" w14:textId="77777777" w:rsidR="008C1491" w:rsidRPr="001F7926" w:rsidRDefault="008C1491"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Во член 140, ставот (2) се менува и гласи:</w:t>
      </w:r>
    </w:p>
    <w:p w14:paraId="0979DD3A" w14:textId="77777777" w:rsidR="008C1491" w:rsidRPr="001F7926" w:rsidRDefault="008C1491" w:rsidP="001F7926">
      <w:pPr>
        <w:tabs>
          <w:tab w:val="left" w:pos="819"/>
        </w:tabs>
        <w:spacing w:before="1" w:line="276" w:lineRule="auto"/>
        <w:jc w:val="both"/>
        <w:rPr>
          <w:rFonts w:ascii="StobiSerif Regular" w:hAnsi="StobiSerif Regular" w:cs="Times New Roman"/>
          <w:lang w:val="ru-RU"/>
        </w:rPr>
      </w:pPr>
      <w:r w:rsidRPr="001F7926">
        <w:rPr>
          <w:rFonts w:ascii="StobiSerif Regular" w:hAnsi="StobiSerif Regular" w:cs="Times New Roman"/>
          <w:lang w:val="ru-RU"/>
        </w:rPr>
        <w:t>„(2) Ако делото од ставот (1) на овој член е сторено при вршење родово засновано или семејно насилство или од омраза или спрема лице кое е посебно ранливо поради неговата возраст, попреченост или бременост, сторителот ќе се казни со затвор од шест месеци до три години.“</w:t>
      </w:r>
    </w:p>
    <w:p w14:paraId="19ED3366" w14:textId="467C91DB" w:rsidR="00655918" w:rsidRPr="001F7926" w:rsidRDefault="005D6BB5" w:rsidP="001F7926">
      <w:pPr>
        <w:spacing w:line="276" w:lineRule="auto"/>
        <w:jc w:val="center"/>
        <w:rPr>
          <w:rFonts w:ascii="StobiSerif Regular" w:hAnsi="StobiSerif Regular" w:cs="Times New Roman"/>
        </w:rPr>
      </w:pPr>
      <w:r w:rsidRPr="001F7926">
        <w:rPr>
          <w:rFonts w:ascii="StobiSerif Regular" w:hAnsi="StobiSerif Regular" w:cs="Times New Roman"/>
        </w:rPr>
        <w:t>Член 12</w:t>
      </w:r>
    </w:p>
    <w:p w14:paraId="3BD981A8" w14:textId="4E721238" w:rsidR="00655918" w:rsidRPr="001F7926" w:rsidRDefault="00655918" w:rsidP="001F7926">
      <w:pPr>
        <w:spacing w:line="276" w:lineRule="auto"/>
        <w:ind w:firstLine="675"/>
        <w:jc w:val="both"/>
        <w:rPr>
          <w:rFonts w:ascii="StobiSerif Regular" w:hAnsi="StobiSerif Regular" w:cs="Times New Roman"/>
          <w:lang w:val="mk-MK"/>
        </w:rPr>
      </w:pPr>
      <w:r w:rsidRPr="001F7926">
        <w:rPr>
          <w:rFonts w:ascii="StobiSerif Regular" w:hAnsi="StobiSerif Regular" w:cs="Times New Roman"/>
          <w:lang w:val="mk-MK"/>
        </w:rPr>
        <w:t>Насловот на членот 142 и ч</w:t>
      </w:r>
      <w:r w:rsidRPr="001F7926">
        <w:rPr>
          <w:rFonts w:ascii="StobiSerif Regular" w:hAnsi="StobiSerif Regular" w:cs="Times New Roman"/>
        </w:rPr>
        <w:t>ленот 142 се менува</w:t>
      </w:r>
      <w:r w:rsidRPr="001F7926">
        <w:rPr>
          <w:rFonts w:ascii="StobiSerif Regular" w:hAnsi="StobiSerif Regular" w:cs="Times New Roman"/>
          <w:lang w:val="mk-MK"/>
        </w:rPr>
        <w:t>ат</w:t>
      </w:r>
      <w:r w:rsidRPr="001F7926">
        <w:rPr>
          <w:rFonts w:ascii="StobiSerif Regular" w:hAnsi="StobiSerif Regular" w:cs="Times New Roman"/>
        </w:rPr>
        <w:t xml:space="preserve"> и гласат:</w:t>
      </w:r>
    </w:p>
    <w:p w14:paraId="21F83DC4" w14:textId="7EF13DCE" w:rsidR="00655918" w:rsidRPr="001F7926" w:rsidRDefault="00655918" w:rsidP="001F7926">
      <w:pPr>
        <w:spacing w:after="275" w:line="276" w:lineRule="auto"/>
        <w:ind w:firstLine="409"/>
        <w:jc w:val="center"/>
        <w:rPr>
          <w:rFonts w:ascii="StobiSerif Regular" w:eastAsia="Tahoma" w:hAnsi="StobiSerif Regular" w:cs="Times New Roman"/>
        </w:rPr>
      </w:pPr>
      <w:r w:rsidRPr="001F7926">
        <w:rPr>
          <w:rFonts w:ascii="StobiSerif Regular" w:eastAsia="Tahoma" w:hAnsi="StobiSerif Regular" w:cs="Times New Roman"/>
          <w:lang w:val="mk-MK"/>
        </w:rPr>
        <w:t>„</w:t>
      </w:r>
      <w:r w:rsidRPr="001F7926">
        <w:rPr>
          <w:rFonts w:ascii="StobiSerif Regular" w:eastAsia="Tahoma" w:hAnsi="StobiSerif Regular" w:cs="Times New Roman"/>
        </w:rPr>
        <w:t>Тортура</w:t>
      </w:r>
    </w:p>
    <w:p w14:paraId="07DCF636" w14:textId="2B82F796" w:rsidR="00260BC3" w:rsidRPr="001F7926" w:rsidRDefault="00260BC3" w:rsidP="001F7926">
      <w:pPr>
        <w:spacing w:after="275" w:line="276" w:lineRule="auto"/>
        <w:ind w:firstLine="409"/>
        <w:jc w:val="center"/>
        <w:rPr>
          <w:rFonts w:ascii="StobiSerif Regular" w:hAnsi="StobiSerif Regular" w:cs="Times New Roman"/>
        </w:rPr>
      </w:pPr>
      <w:r w:rsidRPr="001F7926">
        <w:rPr>
          <w:rFonts w:ascii="StobiSerif Regular" w:hAnsi="StobiSerif Regular" w:cs="Times New Roman"/>
          <w:lang w:val="mk-MK"/>
        </w:rPr>
        <w:t>Ч</w:t>
      </w:r>
      <w:r w:rsidRPr="001F7926">
        <w:rPr>
          <w:rFonts w:ascii="StobiSerif Regular" w:hAnsi="StobiSerif Regular" w:cs="Times New Roman"/>
        </w:rPr>
        <w:t>лен 142</w:t>
      </w:r>
    </w:p>
    <w:p w14:paraId="5728F1F9" w14:textId="03314D62" w:rsidR="00542AB4" w:rsidRPr="001F7926" w:rsidRDefault="00542AB4" w:rsidP="001F7926">
      <w:pPr>
        <w:pStyle w:val="ListParagraph"/>
        <w:numPr>
          <w:ilvl w:val="0"/>
          <w:numId w:val="26"/>
        </w:numPr>
        <w:spacing w:line="276" w:lineRule="auto"/>
        <w:ind w:left="0" w:right="0" w:firstLine="360"/>
        <w:jc w:val="both"/>
        <w:rPr>
          <w:rFonts w:ascii="StobiSerif Regular" w:hAnsi="StobiSerif Regular" w:cs="Times New Roman"/>
          <w:lang w:val="ru-RU"/>
        </w:rPr>
      </w:pPr>
      <w:bookmarkStart w:id="1" w:name="_Hlk63247901"/>
      <w:r w:rsidRPr="001F7926">
        <w:rPr>
          <w:rFonts w:ascii="StobiSerif Regular" w:hAnsi="StobiSerif Regular" w:cs="Times New Roman"/>
          <w:lang w:val="ru-RU"/>
        </w:rPr>
        <w:t>Тој што во вршењето на службата или кое било друго лице што постапува во службено својство како и лице што поттикнато од службено лице или со негова изречна или премолчена согласност, со употреба на сила, закана или какво било друго недозволено средство или недопуштен начин ќе предизвика физичка или душевна болка или страдање на друго лице, за да добие од него или од трето лице признание или некоја друга информација, или да го казни за некое дејствие што тоа или некое трето лице го извршило или се претпоставува дека го извршило,ќе се казни со затвор најмалку пет години.</w:t>
      </w:r>
    </w:p>
    <w:bookmarkEnd w:id="1"/>
    <w:p w14:paraId="58D7CF7F" w14:textId="25BFB57D" w:rsidR="00542AB4" w:rsidRPr="001F7926" w:rsidRDefault="00542AB4" w:rsidP="001F7926">
      <w:pPr>
        <w:pStyle w:val="ListParagraph"/>
        <w:numPr>
          <w:ilvl w:val="0"/>
          <w:numId w:val="26"/>
        </w:numPr>
        <w:tabs>
          <w:tab w:val="left" w:pos="910"/>
        </w:tabs>
        <w:spacing w:line="276" w:lineRule="auto"/>
        <w:ind w:right="0" w:firstLine="352"/>
        <w:jc w:val="both"/>
        <w:rPr>
          <w:rFonts w:ascii="StobiSerif Regular" w:hAnsi="StobiSerif Regular" w:cs="Times New Roman"/>
          <w:lang w:val="ru-RU"/>
        </w:rPr>
      </w:pPr>
      <w:r w:rsidRPr="001F7926">
        <w:rPr>
          <w:rFonts w:ascii="StobiSerif Regular" w:hAnsi="StobiSerif Regular" w:cs="Times New Roman"/>
          <w:lang w:val="ru-RU"/>
        </w:rPr>
        <w:t>Ако поради делото од ставот (1) на овој член настапи тешка телесна повреда, други особено тешки последици или смрт за оштетениот, или делото е сторено од омраза, сторителот ќе се казни со затвор најмалку осум години.</w:t>
      </w:r>
    </w:p>
    <w:p w14:paraId="6A402682" w14:textId="5D5D7872" w:rsidR="00542AB4" w:rsidRPr="001F7926" w:rsidRDefault="00542AB4" w:rsidP="001F7926">
      <w:pPr>
        <w:pStyle w:val="ListParagraph"/>
        <w:numPr>
          <w:ilvl w:val="0"/>
          <w:numId w:val="26"/>
        </w:numPr>
        <w:tabs>
          <w:tab w:val="left" w:pos="910"/>
        </w:tabs>
        <w:spacing w:line="276" w:lineRule="auto"/>
        <w:ind w:right="0" w:firstLine="352"/>
        <w:jc w:val="both"/>
        <w:rPr>
          <w:rFonts w:ascii="StobiSerif Regular" w:hAnsi="StobiSerif Regular" w:cs="Times New Roman"/>
          <w:lang w:val="ru-RU"/>
        </w:rPr>
      </w:pPr>
      <w:r w:rsidRPr="001F7926">
        <w:rPr>
          <w:rFonts w:ascii="StobiSerif Regular" w:hAnsi="StobiSerif Regular" w:cs="Times New Roman"/>
          <w:lang w:val="ru-RU"/>
        </w:rPr>
        <w:t>Ако поради делото од ставот (1) на овој член сторителот со умисла предизвикал тешка телесна повреда, сторителот ќе се казни со затвор најмалку десет години.</w:t>
      </w:r>
    </w:p>
    <w:p w14:paraId="3A122E3B" w14:textId="3BFCB8AD" w:rsidR="00542AB4" w:rsidRPr="001F7926" w:rsidRDefault="00542AB4" w:rsidP="001F7926">
      <w:pPr>
        <w:pStyle w:val="ListParagraph"/>
        <w:numPr>
          <w:ilvl w:val="0"/>
          <w:numId w:val="26"/>
        </w:numPr>
        <w:tabs>
          <w:tab w:val="left" w:pos="910"/>
        </w:tabs>
        <w:spacing w:line="276" w:lineRule="auto"/>
        <w:ind w:right="0" w:firstLine="352"/>
        <w:jc w:val="both"/>
        <w:rPr>
          <w:rFonts w:ascii="StobiSerif Regular" w:hAnsi="StobiSerif Regular" w:cs="Times New Roman"/>
          <w:lang w:val="ru-RU"/>
        </w:rPr>
      </w:pPr>
      <w:r w:rsidRPr="001F7926">
        <w:rPr>
          <w:rFonts w:ascii="StobiSerif Regular" w:hAnsi="StobiSerif Regular" w:cs="Times New Roman"/>
          <w:lang w:val="ru-RU"/>
        </w:rPr>
        <w:t>Ако при извршувањето на делото од ставот (1) на овој член со умисла е предизивикана смрт на жртвата, сторителот ќе се казни со затвор најмалку десет години или со доживотен затвор.“</w:t>
      </w:r>
    </w:p>
    <w:p w14:paraId="1D235CB1" w14:textId="77777777" w:rsidR="00655918" w:rsidRPr="001F7926" w:rsidRDefault="00655918" w:rsidP="001F7926">
      <w:pPr>
        <w:spacing w:line="276" w:lineRule="auto"/>
        <w:ind w:firstLine="675"/>
        <w:jc w:val="both"/>
        <w:rPr>
          <w:rFonts w:ascii="StobiSerif Regular" w:eastAsia="Tahoma" w:hAnsi="StobiSerif Regular" w:cs="Times New Roman"/>
        </w:rPr>
      </w:pPr>
    </w:p>
    <w:p w14:paraId="6A33991A" w14:textId="5D3016E4" w:rsidR="00655918" w:rsidRPr="001F7926" w:rsidRDefault="00655918" w:rsidP="001F7926">
      <w:pPr>
        <w:spacing w:line="276" w:lineRule="auto"/>
        <w:jc w:val="center"/>
        <w:rPr>
          <w:rFonts w:ascii="StobiSerif Regular" w:eastAsia="Tahoma" w:hAnsi="StobiSerif Regular" w:cs="Times New Roman"/>
          <w:lang w:val="en-GB"/>
        </w:rPr>
      </w:pPr>
      <w:proofErr w:type="gramStart"/>
      <w:r w:rsidRPr="001F7926">
        <w:rPr>
          <w:rFonts w:ascii="StobiSerif Regular" w:eastAsia="Tahoma" w:hAnsi="StobiSerif Regular" w:cs="Times New Roman"/>
        </w:rPr>
        <w:lastRenderedPageBreak/>
        <w:t>Член</w:t>
      </w:r>
      <w:r w:rsidR="005D6BB5" w:rsidRPr="001F7926">
        <w:rPr>
          <w:rFonts w:ascii="StobiSerif Regular" w:eastAsia="Tahoma" w:hAnsi="StobiSerif Regular" w:cs="Times New Roman"/>
          <w:lang w:val="en-GB"/>
        </w:rPr>
        <w:t xml:space="preserve">  13</w:t>
      </w:r>
      <w:proofErr w:type="gramEnd"/>
    </w:p>
    <w:p w14:paraId="588564C4" w14:textId="15662BA4" w:rsidR="00655918" w:rsidRPr="001F7926" w:rsidRDefault="00655918" w:rsidP="001F7926">
      <w:pPr>
        <w:spacing w:line="276" w:lineRule="auto"/>
        <w:ind w:firstLine="675"/>
        <w:jc w:val="both"/>
        <w:rPr>
          <w:rFonts w:ascii="StobiSerif Regular" w:hAnsi="StobiSerif Regular" w:cs="Times New Roman"/>
        </w:rPr>
      </w:pPr>
      <w:r w:rsidRPr="001F7926">
        <w:rPr>
          <w:rFonts w:ascii="StobiSerif Regular" w:hAnsi="StobiSerif Regular" w:cs="Times New Roman"/>
        </w:rPr>
        <w:t>Членот 143 се менува и гласи:</w:t>
      </w:r>
    </w:p>
    <w:p w14:paraId="7ABAFDFB" w14:textId="0F98A25F" w:rsidR="00542AB4" w:rsidRPr="001F7926" w:rsidRDefault="00542AB4" w:rsidP="001F7926">
      <w:pPr>
        <w:pStyle w:val="NoSpacing"/>
        <w:spacing w:line="276" w:lineRule="auto"/>
        <w:ind w:firstLine="360"/>
        <w:jc w:val="both"/>
        <w:rPr>
          <w:rFonts w:ascii="StobiSerif Regular" w:hAnsi="StobiSerif Regular" w:cs="Times New Roman"/>
          <w:lang w:val="ru-RU"/>
        </w:rPr>
      </w:pPr>
      <w:r w:rsidRPr="001F7926">
        <w:rPr>
          <w:rFonts w:ascii="StobiSerif Regular" w:hAnsi="StobiSerif Regular" w:cs="Times New Roman"/>
          <w:lang w:val="mk-MK"/>
        </w:rPr>
        <w:t>„</w:t>
      </w:r>
      <w:bookmarkStart w:id="2" w:name="_Hlk63248076"/>
      <w:r w:rsidRPr="001F7926">
        <w:rPr>
          <w:rFonts w:ascii="StobiSerif Regular" w:hAnsi="StobiSerif Regular" w:cs="Times New Roman"/>
          <w:lang w:val="ru-RU"/>
        </w:rPr>
        <w:t>Службено лице што во вршењето на службата или кое било друго лице што постапува во службено својство, како и лице што поттикнато од службено лице или со негова изречна или премолчена согласност, свесно неовластено употребува сила, се заканува, или врши физичко или психичко насилство за да му нанесе на друго лице физичка или душевна болка или страдање што претставува сурово, нечовечко или понижувачко постапување или казнување, ќе се казни со затвор од три до осум години.“</w:t>
      </w:r>
    </w:p>
    <w:bookmarkEnd w:id="2"/>
    <w:p w14:paraId="7460D5A2" w14:textId="6B531F6B" w:rsidR="00655918" w:rsidRPr="001F7926" w:rsidRDefault="00655918" w:rsidP="001F7926">
      <w:pPr>
        <w:spacing w:line="276" w:lineRule="auto"/>
        <w:ind w:firstLine="675"/>
        <w:jc w:val="both"/>
        <w:rPr>
          <w:rFonts w:ascii="StobiSerif Regular" w:hAnsi="StobiSerif Regular" w:cs="Times New Roman"/>
          <w:lang w:val="en-GB"/>
        </w:rPr>
      </w:pPr>
    </w:p>
    <w:p w14:paraId="644B17AF" w14:textId="5CB87DA6" w:rsidR="009D715E" w:rsidRPr="001F7926" w:rsidRDefault="009D715E" w:rsidP="001F7926">
      <w:pPr>
        <w:tabs>
          <w:tab w:val="left" w:pos="800"/>
        </w:tabs>
        <w:spacing w:before="1"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14</w:t>
      </w:r>
    </w:p>
    <w:p w14:paraId="2A3EB839" w14:textId="11933114" w:rsidR="001A2554" w:rsidRPr="001F7926" w:rsidRDefault="00260BC3" w:rsidP="001F7926">
      <w:pPr>
        <w:tabs>
          <w:tab w:val="left" w:pos="793"/>
        </w:tabs>
        <w:spacing w:before="1" w:line="276" w:lineRule="auto"/>
        <w:jc w:val="both"/>
        <w:rPr>
          <w:rFonts w:ascii="StobiSerif Regular" w:hAnsi="StobiSerif Regular" w:cs="Times New Roman"/>
          <w:lang w:val="ru-RU"/>
        </w:rPr>
      </w:pPr>
      <w:r w:rsidRPr="001F7926">
        <w:rPr>
          <w:rFonts w:ascii="StobiSerif Regular" w:hAnsi="StobiSerif Regular" w:cs="Times New Roman"/>
          <w:lang w:val="ru-RU"/>
        </w:rPr>
        <w:tab/>
      </w:r>
      <w:r w:rsidR="009D715E" w:rsidRPr="001F7926">
        <w:rPr>
          <w:rFonts w:ascii="StobiSerif Regular" w:hAnsi="StobiSerif Regular" w:cs="Times New Roman"/>
          <w:lang w:val="ru-RU"/>
        </w:rPr>
        <w:t>Членот  144 се менува и гласи:</w:t>
      </w:r>
    </w:p>
    <w:p w14:paraId="4E040B4B" w14:textId="24BE882D" w:rsidR="00542AB4" w:rsidRPr="001F7926" w:rsidRDefault="00542AB4" w:rsidP="001F7926">
      <w:pPr>
        <w:pStyle w:val="NoSpacing"/>
        <w:numPr>
          <w:ilvl w:val="0"/>
          <w:numId w:val="27"/>
        </w:numPr>
        <w:spacing w:line="276" w:lineRule="auto"/>
        <w:ind w:left="0" w:firstLine="360"/>
        <w:jc w:val="both"/>
        <w:rPr>
          <w:rFonts w:ascii="StobiSerif Regular" w:hAnsi="StobiSerif Regular" w:cs="Times New Roman"/>
          <w:lang w:val="ru-RU"/>
        </w:rPr>
      </w:pPr>
      <w:r w:rsidRPr="001F7926">
        <w:rPr>
          <w:rFonts w:ascii="StobiSerif Regular" w:hAnsi="StobiSerif Regular" w:cs="Times New Roman"/>
          <w:lang w:val="ru-RU"/>
        </w:rPr>
        <w:t>Тој што сериозно му се заканува на друг дека ќе нападне врз неговиот живот или тело или животот или телото на нему блиско лице со намера да го вознемири или заплаши, ќе се казни со парична казна или со затвор до шест месеци.</w:t>
      </w:r>
    </w:p>
    <w:p w14:paraId="0C3225F9" w14:textId="77777777" w:rsidR="00542AB4" w:rsidRPr="001F7926" w:rsidRDefault="00542AB4" w:rsidP="001F7926">
      <w:pPr>
        <w:pStyle w:val="NoSpacing"/>
        <w:numPr>
          <w:ilvl w:val="0"/>
          <w:numId w:val="27"/>
        </w:numPr>
        <w:spacing w:line="276" w:lineRule="auto"/>
        <w:ind w:left="0" w:firstLine="360"/>
        <w:jc w:val="both"/>
        <w:rPr>
          <w:rFonts w:ascii="StobiSerif Regular" w:hAnsi="StobiSerif Regular" w:cs="Times New Roman"/>
          <w:lang w:val="ru-RU"/>
        </w:rPr>
      </w:pPr>
      <w:r w:rsidRPr="001F7926">
        <w:rPr>
          <w:rFonts w:ascii="StobiSerif Regular" w:hAnsi="StobiSerif Regular" w:cs="Times New Roman"/>
          <w:lang w:val="ru-RU"/>
        </w:rPr>
        <w:t xml:space="preserve">Ако со делото од ставот (1) на овој член е предизвикано чувство на вознемиреност, страв, несигурност или на жртвата, сторителот ќе се казни со парична казна или затвор до една година. </w:t>
      </w:r>
    </w:p>
    <w:p w14:paraId="7AE7803E" w14:textId="4C68CD28" w:rsidR="00542AB4" w:rsidRPr="001F7926" w:rsidRDefault="00542AB4" w:rsidP="001F7926">
      <w:pPr>
        <w:pStyle w:val="NoSpacing"/>
        <w:numPr>
          <w:ilvl w:val="0"/>
          <w:numId w:val="27"/>
        </w:numPr>
        <w:spacing w:line="276" w:lineRule="auto"/>
        <w:ind w:left="0" w:firstLine="360"/>
        <w:jc w:val="both"/>
        <w:rPr>
          <w:rFonts w:ascii="StobiSerif Regular" w:hAnsi="StobiSerif Regular" w:cs="Times New Roman"/>
          <w:lang w:val="ru-RU"/>
        </w:rPr>
      </w:pPr>
      <w:r w:rsidRPr="001F7926">
        <w:rPr>
          <w:rFonts w:ascii="StobiSerif Regular" w:hAnsi="StobiSerif Regular" w:cs="Times New Roman"/>
          <w:lang w:val="ru-RU"/>
        </w:rPr>
        <w:t>Тој што ќе го стори делото од ставот (1) на овој член при вршење родово засновано или семејно насилство или од омраза или спрема лице кое е посебно ранливо поради неговата возраст, тешките телесни или душевни пречки или бременост,ќе се казни со затвор од три месеци до три години.</w:t>
      </w:r>
    </w:p>
    <w:p w14:paraId="1E2FD2F8" w14:textId="0FD29DF5" w:rsidR="00542AB4" w:rsidRPr="001F7926" w:rsidRDefault="00542AB4" w:rsidP="001F7926">
      <w:pPr>
        <w:pStyle w:val="NoSpacing"/>
        <w:numPr>
          <w:ilvl w:val="0"/>
          <w:numId w:val="27"/>
        </w:numPr>
        <w:spacing w:line="276" w:lineRule="auto"/>
        <w:ind w:left="0" w:firstLine="360"/>
        <w:jc w:val="both"/>
        <w:rPr>
          <w:rFonts w:ascii="StobiSerif Regular" w:hAnsi="StobiSerif Regular" w:cs="Times New Roman"/>
          <w:lang w:val="ru-RU"/>
        </w:rPr>
      </w:pPr>
      <w:r w:rsidRPr="001F7926">
        <w:rPr>
          <w:rFonts w:ascii="StobiSerif Regular" w:hAnsi="StobiSerif Regular" w:cs="Times New Roman"/>
          <w:lang w:val="ru-RU"/>
        </w:rPr>
        <w:t>Со казната од ставот (3) на овој член ќе се казни тој што делото од ставот (1) на овој член ќе го стори спрема службено лице во вршењето на службата, адвокат, лекар или друг здравствен работник,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 или спрема повеќе лица.</w:t>
      </w:r>
    </w:p>
    <w:p w14:paraId="2BBD4518" w14:textId="67E1DAEC" w:rsidR="00542AB4" w:rsidRPr="001F7926" w:rsidRDefault="00542AB4" w:rsidP="001F7926">
      <w:pPr>
        <w:pStyle w:val="NoSpacing"/>
        <w:spacing w:line="276" w:lineRule="auto"/>
        <w:ind w:firstLine="360"/>
        <w:jc w:val="both"/>
        <w:rPr>
          <w:rFonts w:ascii="StobiSerif Regular" w:hAnsi="StobiSerif Regular" w:cs="Times New Roman"/>
          <w:lang w:val="ru-RU"/>
        </w:rPr>
      </w:pPr>
      <w:r w:rsidRPr="001F7926">
        <w:rPr>
          <w:rFonts w:ascii="StobiSerif Regular" w:hAnsi="StobiSerif Regular" w:cs="Times New Roman"/>
          <w:lang w:val="ru-RU"/>
        </w:rPr>
        <w:t xml:space="preserve">(5) Тој што јавно или по пат на информатички системќе се закани дека ќе стори кривично дело за кое е пропишана казна затвор од пет години или потешка казна против некое лице поради неговата припадност на одредена </w:t>
      </w:r>
      <w:r w:rsidRPr="001F7926">
        <w:rPr>
          <w:rFonts w:ascii="StobiSerif Regular" w:hAnsi="StobiSerif Regular" w:cs="Times New Roman"/>
          <w:bCs/>
          <w:lang w:val="ru-RU"/>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sidRPr="001F7926">
        <w:rPr>
          <w:rFonts w:ascii="StobiSerif Regular" w:hAnsi="StobiSerif Regular" w:cs="Times New Roman"/>
          <w:lang w:val="ru-RU"/>
        </w:rPr>
        <w:t xml:space="preserve"> предвидена со закон или ратификуван меѓународен договор, ќе се казни со казна затвор од една до пет години.</w:t>
      </w:r>
    </w:p>
    <w:p w14:paraId="17106AC2" w14:textId="5E988705" w:rsidR="00542AB4" w:rsidRPr="001F7926" w:rsidRDefault="00542AB4" w:rsidP="001F7926">
      <w:pPr>
        <w:pStyle w:val="NoSpacing"/>
        <w:spacing w:line="276" w:lineRule="auto"/>
        <w:ind w:firstLine="360"/>
        <w:jc w:val="both"/>
        <w:rPr>
          <w:rFonts w:ascii="StobiSerif Regular" w:hAnsi="StobiSerif Regular" w:cs="Times New Roman"/>
          <w:lang w:val="ru-RU"/>
        </w:rPr>
      </w:pPr>
      <w:r w:rsidRPr="001F7926">
        <w:rPr>
          <w:rFonts w:ascii="StobiSerif Regular" w:hAnsi="StobiSerif Regular" w:cs="Times New Roman"/>
          <w:lang w:val="ru-RU"/>
        </w:rPr>
        <w:t>(6) Гонењето за делото од ставот (1) на овој член се презема по приватна тужба.“</w:t>
      </w:r>
    </w:p>
    <w:p w14:paraId="51C4A2BA" w14:textId="0335DF3C" w:rsidR="009D715E" w:rsidRPr="001F7926" w:rsidRDefault="009D715E" w:rsidP="001F7926">
      <w:pPr>
        <w:pStyle w:val="BodyText"/>
        <w:spacing w:line="276" w:lineRule="auto"/>
        <w:ind w:left="0" w:right="0" w:firstLine="0"/>
        <w:rPr>
          <w:rFonts w:ascii="StobiSerif Regular" w:hAnsi="StobiSerif Regular"/>
          <w:sz w:val="22"/>
          <w:szCs w:val="22"/>
          <w:lang w:val="ru-RU"/>
        </w:rPr>
      </w:pPr>
    </w:p>
    <w:p w14:paraId="11A84CDD" w14:textId="4CB90061" w:rsidR="009D5F77" w:rsidRPr="001F7926" w:rsidRDefault="009D5F77"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5D6BB5" w:rsidRPr="001F7926">
        <w:rPr>
          <w:rFonts w:ascii="StobiSerif Regular" w:hAnsi="StobiSerif Regular" w:cs="Times New Roman"/>
          <w:lang w:val="ru-RU"/>
        </w:rPr>
        <w:t xml:space="preserve"> 15</w:t>
      </w:r>
    </w:p>
    <w:p w14:paraId="00996479" w14:textId="00F1C2EF" w:rsidR="009D5F77" w:rsidRPr="001F7926" w:rsidRDefault="009D5F77"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По членот 144 се додава</w:t>
      </w:r>
      <w:r w:rsidR="007C2C74" w:rsidRPr="001F7926">
        <w:rPr>
          <w:rFonts w:ascii="StobiSerif Regular" w:hAnsi="StobiSerif Regular" w:cs="Times New Roman"/>
          <w:lang w:val="mk-MK"/>
        </w:rPr>
        <w:t>ат нов наслов и нов член 144-а, кои гласат</w:t>
      </w:r>
      <w:r w:rsidRPr="001F7926">
        <w:rPr>
          <w:rFonts w:ascii="StobiSerif Regular" w:hAnsi="StobiSerif Regular" w:cs="Times New Roman"/>
          <w:lang w:val="mk-MK"/>
        </w:rPr>
        <w:t>:</w:t>
      </w:r>
    </w:p>
    <w:p w14:paraId="5DB66789" w14:textId="77777777" w:rsidR="009D5F77" w:rsidRPr="001F7926" w:rsidRDefault="009D5F77" w:rsidP="001F7926">
      <w:pPr>
        <w:pStyle w:val="Heading2"/>
        <w:spacing w:line="276" w:lineRule="auto"/>
        <w:ind w:left="0" w:right="0"/>
        <w:rPr>
          <w:rFonts w:ascii="StobiSerif Regular" w:hAnsi="StobiSerif Regular" w:cs="Times New Roman"/>
          <w:b w:val="0"/>
          <w:sz w:val="22"/>
          <w:szCs w:val="22"/>
          <w:lang w:val="ru-RU"/>
        </w:rPr>
      </w:pPr>
      <w:r w:rsidRPr="001F7926">
        <w:rPr>
          <w:rFonts w:ascii="StobiSerif Regular" w:hAnsi="StobiSerif Regular" w:cs="Times New Roman"/>
          <w:b w:val="0"/>
          <w:sz w:val="22"/>
          <w:szCs w:val="22"/>
          <w:lang w:val="ru-RU"/>
        </w:rPr>
        <w:t>„Демнење</w:t>
      </w:r>
    </w:p>
    <w:p w14:paraId="39AEEAC5" w14:textId="77777777" w:rsidR="009D5F77" w:rsidRPr="001F7926" w:rsidRDefault="009D5F77" w:rsidP="001F7926">
      <w:pPr>
        <w:pStyle w:val="Heading2"/>
        <w:spacing w:line="276" w:lineRule="auto"/>
        <w:ind w:left="0" w:right="0"/>
        <w:rPr>
          <w:rFonts w:ascii="StobiSerif Regular" w:hAnsi="StobiSerif Regular" w:cs="Times New Roman"/>
          <w:b w:val="0"/>
          <w:sz w:val="22"/>
          <w:szCs w:val="22"/>
          <w:lang w:val="mk-MK"/>
        </w:rPr>
      </w:pPr>
      <w:r w:rsidRPr="001F7926">
        <w:rPr>
          <w:rFonts w:ascii="StobiSerif Regular" w:hAnsi="StobiSerif Regular" w:cs="Times New Roman"/>
          <w:b w:val="0"/>
          <w:sz w:val="22"/>
          <w:szCs w:val="22"/>
          <w:lang w:val="ru-RU"/>
        </w:rPr>
        <w:t>Член 144-а</w:t>
      </w:r>
    </w:p>
    <w:p w14:paraId="7C032E7F" w14:textId="725B301C" w:rsidR="00542AB4" w:rsidRPr="001F7926" w:rsidRDefault="00542AB4" w:rsidP="001F7926">
      <w:pPr>
        <w:pStyle w:val="BodyText"/>
        <w:numPr>
          <w:ilvl w:val="0"/>
          <w:numId w:val="21"/>
        </w:numPr>
        <w:spacing w:line="276" w:lineRule="auto"/>
        <w:ind w:left="0" w:right="0" w:firstLine="360"/>
        <w:rPr>
          <w:rFonts w:ascii="StobiSerif Regular" w:hAnsi="StobiSerif Regular"/>
          <w:sz w:val="22"/>
          <w:szCs w:val="22"/>
          <w:lang w:val="ru-RU"/>
        </w:rPr>
      </w:pPr>
      <w:r w:rsidRPr="001F7926">
        <w:rPr>
          <w:rFonts w:ascii="StobiSerif Regular" w:hAnsi="StobiSerif Regular"/>
          <w:sz w:val="22"/>
          <w:szCs w:val="22"/>
          <w:lang w:val="ru-RU"/>
        </w:rPr>
        <w:t xml:space="preserve">Тој што истрајно неовластено ќе следи, прогонува или на друг начин се меша во личниот живот на друг, или со него воспоставува или настојува да воспостави од него несакан контакт со </w:t>
      </w:r>
      <w:r w:rsidRPr="001F7926">
        <w:rPr>
          <w:rFonts w:ascii="StobiSerif Regular" w:hAnsi="StobiSerif Regular"/>
          <w:sz w:val="22"/>
          <w:szCs w:val="22"/>
          <w:lang w:val="ru-RU"/>
        </w:rPr>
        <w:lastRenderedPageBreak/>
        <w:t>движење во просторот каде се наоѓа тоа лице, со злоупотреба на користење на личните податоци, со користење на средства за јавно информирање или други средства за комуникација, или на друг начин психички го злоставува, вознемирува или застрашува и со тоа ќе предизвика чувство на несигурност, вознемиреност или страв за неговата сигурност или сигурноста на нему блиско лице, ќе се казни со парична казна или со затвор до три години.</w:t>
      </w:r>
    </w:p>
    <w:p w14:paraId="211BC8AE" w14:textId="77777777" w:rsidR="00542AB4" w:rsidRPr="001F7926" w:rsidRDefault="00542AB4" w:rsidP="001F7926">
      <w:pPr>
        <w:pStyle w:val="BodyText"/>
        <w:numPr>
          <w:ilvl w:val="0"/>
          <w:numId w:val="21"/>
        </w:numPr>
        <w:spacing w:line="276" w:lineRule="auto"/>
        <w:ind w:left="0" w:right="0" w:firstLine="360"/>
        <w:rPr>
          <w:rFonts w:ascii="StobiSerif Regular" w:hAnsi="StobiSerif Regular"/>
          <w:sz w:val="22"/>
          <w:szCs w:val="22"/>
          <w:lang w:val="ru-RU"/>
        </w:rPr>
      </w:pPr>
      <w:r w:rsidRPr="001F7926">
        <w:rPr>
          <w:rFonts w:ascii="StobiSerif Regular" w:hAnsi="StobiSerif Regular"/>
          <w:sz w:val="22"/>
          <w:szCs w:val="22"/>
          <w:lang w:val="ru-RU"/>
        </w:rPr>
        <w:t>Ако делото од ставот (1) на овој член е сторено спрема лице со кое сторителот е или бил во интимна врска или спрема дете ќе се казни со затвор од шест месеци до пет години.</w:t>
      </w:r>
    </w:p>
    <w:p w14:paraId="41EE8F81" w14:textId="72F65137" w:rsidR="00542AB4" w:rsidRPr="001F7926" w:rsidRDefault="00542AB4" w:rsidP="001F7926">
      <w:pPr>
        <w:pStyle w:val="BodyText"/>
        <w:numPr>
          <w:ilvl w:val="0"/>
          <w:numId w:val="21"/>
        </w:numPr>
        <w:spacing w:line="276" w:lineRule="auto"/>
        <w:ind w:left="0" w:right="0" w:firstLine="360"/>
        <w:rPr>
          <w:rFonts w:ascii="StobiSerif Regular" w:hAnsi="StobiSerif Regular"/>
          <w:sz w:val="22"/>
          <w:szCs w:val="22"/>
          <w:lang w:val="ru-RU"/>
        </w:rPr>
      </w:pPr>
      <w:r w:rsidRPr="001F7926">
        <w:rPr>
          <w:rFonts w:ascii="StobiSerif Regular" w:hAnsi="StobiSerif Regular"/>
          <w:sz w:val="22"/>
          <w:szCs w:val="22"/>
          <w:lang w:val="ru-RU"/>
        </w:rPr>
        <w:t>Гонењето за делото од ставот (1) на овој член се презема по предлог.“</w:t>
      </w:r>
    </w:p>
    <w:p w14:paraId="381893FA" w14:textId="77777777" w:rsidR="009D5F77" w:rsidRPr="001F7926" w:rsidRDefault="009D5F77" w:rsidP="001F7926">
      <w:pPr>
        <w:pStyle w:val="BodyText"/>
        <w:spacing w:line="276" w:lineRule="auto"/>
        <w:ind w:left="0" w:right="0" w:firstLine="0"/>
        <w:rPr>
          <w:rFonts w:ascii="StobiSerif Regular" w:hAnsi="StobiSerif Regular"/>
          <w:sz w:val="22"/>
          <w:szCs w:val="22"/>
          <w:lang w:val="ru-RU"/>
        </w:rPr>
      </w:pPr>
    </w:p>
    <w:p w14:paraId="0D565490" w14:textId="52BDD16F" w:rsidR="002223F5" w:rsidRPr="001F7926" w:rsidRDefault="002223F5" w:rsidP="001F7926">
      <w:pPr>
        <w:spacing w:line="276" w:lineRule="auto"/>
        <w:jc w:val="center"/>
        <w:rPr>
          <w:rFonts w:ascii="StobiSerif Regular" w:hAnsi="StobiSerif Regular" w:cs="Times New Roman"/>
          <w:lang w:val="mk-MK"/>
        </w:rPr>
      </w:pPr>
      <w:r w:rsidRPr="001F7926">
        <w:rPr>
          <w:rFonts w:ascii="StobiSerif Regular" w:hAnsi="StobiSerif Regular" w:cs="Times New Roman"/>
        </w:rPr>
        <w:t>Член</w:t>
      </w:r>
      <w:r w:rsidR="004561B1" w:rsidRPr="001F7926">
        <w:rPr>
          <w:rFonts w:ascii="StobiSerif Regular" w:hAnsi="StobiSerif Regular" w:cs="Times New Roman"/>
          <w:lang w:val="mk-MK"/>
        </w:rPr>
        <w:t xml:space="preserve"> 16</w:t>
      </w:r>
    </w:p>
    <w:p w14:paraId="43F6CB7D" w14:textId="09B172E6" w:rsidR="002223F5" w:rsidRPr="001F7926" w:rsidRDefault="002223F5" w:rsidP="001F7926">
      <w:pPr>
        <w:spacing w:line="276" w:lineRule="auto"/>
        <w:ind w:firstLine="675"/>
        <w:jc w:val="both"/>
        <w:rPr>
          <w:rFonts w:ascii="StobiSerif Regular" w:hAnsi="StobiSerif Regular" w:cs="Times New Roman"/>
        </w:rPr>
      </w:pPr>
      <w:r w:rsidRPr="001F7926">
        <w:rPr>
          <w:rFonts w:ascii="StobiSerif Regular" w:hAnsi="StobiSerif Regular" w:cs="Times New Roman"/>
        </w:rPr>
        <w:t>Во членот 157 – а ставот (6) се брише.</w:t>
      </w:r>
    </w:p>
    <w:p w14:paraId="24C4BFF6" w14:textId="77777777" w:rsidR="001F7926" w:rsidRDefault="001F7926" w:rsidP="001F7926">
      <w:pPr>
        <w:spacing w:line="276" w:lineRule="auto"/>
        <w:jc w:val="center"/>
        <w:rPr>
          <w:rFonts w:ascii="StobiSerif Regular" w:hAnsi="StobiSerif Regular" w:cs="Times New Roman"/>
        </w:rPr>
      </w:pPr>
    </w:p>
    <w:p w14:paraId="5B81C5CF" w14:textId="779185BE" w:rsidR="002223F5" w:rsidRPr="001F7926" w:rsidRDefault="002223F5" w:rsidP="001F7926">
      <w:pPr>
        <w:spacing w:line="276" w:lineRule="auto"/>
        <w:jc w:val="center"/>
        <w:rPr>
          <w:rFonts w:ascii="StobiSerif Regular" w:hAnsi="StobiSerif Regular" w:cs="Times New Roman"/>
          <w:lang w:val="mk-MK"/>
        </w:rPr>
      </w:pPr>
      <w:r w:rsidRPr="001F7926">
        <w:rPr>
          <w:rFonts w:ascii="StobiSerif Regular" w:hAnsi="StobiSerif Regular" w:cs="Times New Roman"/>
        </w:rPr>
        <w:t>Член</w:t>
      </w:r>
      <w:r w:rsidR="004561B1" w:rsidRPr="001F7926">
        <w:rPr>
          <w:rFonts w:ascii="StobiSerif Regular" w:hAnsi="StobiSerif Regular" w:cs="Times New Roman"/>
          <w:lang w:val="mk-MK"/>
        </w:rPr>
        <w:t xml:space="preserve"> 17</w:t>
      </w:r>
    </w:p>
    <w:p w14:paraId="1C8E7702" w14:textId="77777777" w:rsidR="002223F5" w:rsidRPr="001F7926" w:rsidRDefault="002223F5" w:rsidP="001F7926">
      <w:pPr>
        <w:spacing w:line="276" w:lineRule="auto"/>
        <w:ind w:firstLine="675"/>
        <w:jc w:val="both"/>
        <w:rPr>
          <w:rFonts w:ascii="StobiSerif Regular" w:hAnsi="StobiSerif Regular" w:cs="Times New Roman"/>
        </w:rPr>
      </w:pPr>
      <w:r w:rsidRPr="001F7926">
        <w:rPr>
          <w:rFonts w:ascii="StobiSerif Regular" w:hAnsi="StobiSerif Regular" w:cs="Times New Roman"/>
        </w:rPr>
        <w:t>Во член 157 – б ставот (4) се брише.</w:t>
      </w:r>
    </w:p>
    <w:p w14:paraId="7D413B21" w14:textId="77777777" w:rsidR="001F7926" w:rsidRDefault="001F7926" w:rsidP="001F7926">
      <w:pPr>
        <w:spacing w:line="276" w:lineRule="auto"/>
        <w:jc w:val="center"/>
        <w:rPr>
          <w:rFonts w:ascii="StobiSerif Regular" w:hAnsi="StobiSerif Regular" w:cs="Times New Roman"/>
        </w:rPr>
      </w:pPr>
    </w:p>
    <w:p w14:paraId="21201CFB" w14:textId="77777777" w:rsidR="001F7926" w:rsidRDefault="001F7926" w:rsidP="001F7926">
      <w:pPr>
        <w:spacing w:line="276" w:lineRule="auto"/>
        <w:jc w:val="center"/>
        <w:rPr>
          <w:rFonts w:ascii="StobiSerif Regular" w:hAnsi="StobiSerif Regular" w:cs="Times New Roman"/>
        </w:rPr>
      </w:pPr>
    </w:p>
    <w:p w14:paraId="2F745EA7" w14:textId="4A8666BC" w:rsidR="002223F5" w:rsidRPr="001F7926" w:rsidRDefault="002223F5" w:rsidP="001F7926">
      <w:pPr>
        <w:spacing w:line="276" w:lineRule="auto"/>
        <w:jc w:val="center"/>
        <w:rPr>
          <w:rFonts w:ascii="StobiSerif Regular" w:hAnsi="StobiSerif Regular" w:cs="Times New Roman"/>
          <w:lang w:val="mk-MK"/>
        </w:rPr>
      </w:pPr>
      <w:r w:rsidRPr="001F7926">
        <w:rPr>
          <w:rFonts w:ascii="StobiSerif Regular" w:hAnsi="StobiSerif Regular" w:cs="Times New Roman"/>
        </w:rPr>
        <w:t>Член</w:t>
      </w:r>
      <w:r w:rsidR="004561B1" w:rsidRPr="001F7926">
        <w:rPr>
          <w:rFonts w:ascii="StobiSerif Regular" w:hAnsi="StobiSerif Regular" w:cs="Times New Roman"/>
          <w:lang w:val="mk-MK"/>
        </w:rPr>
        <w:t xml:space="preserve"> 18</w:t>
      </w:r>
    </w:p>
    <w:p w14:paraId="1E600A2E" w14:textId="77777777" w:rsidR="002223F5" w:rsidRPr="001F7926" w:rsidRDefault="002223F5" w:rsidP="001F7926">
      <w:pPr>
        <w:spacing w:line="276" w:lineRule="auto"/>
        <w:ind w:firstLine="675"/>
        <w:jc w:val="both"/>
        <w:rPr>
          <w:rFonts w:ascii="StobiSerif Regular" w:hAnsi="StobiSerif Regular" w:cs="Times New Roman"/>
        </w:rPr>
      </w:pPr>
      <w:r w:rsidRPr="001F7926">
        <w:rPr>
          <w:rFonts w:ascii="StobiSerif Regular" w:hAnsi="StobiSerif Regular" w:cs="Times New Roman"/>
        </w:rPr>
        <w:t>Во член 157 – в ставот (4) се брише.</w:t>
      </w:r>
    </w:p>
    <w:p w14:paraId="76BD3EB6" w14:textId="77777777" w:rsidR="0048358E" w:rsidRPr="001F7926" w:rsidRDefault="0048358E" w:rsidP="001F7926">
      <w:pPr>
        <w:pStyle w:val="BodyText"/>
        <w:spacing w:line="276" w:lineRule="auto"/>
        <w:ind w:left="0" w:right="0" w:firstLine="0"/>
        <w:jc w:val="center"/>
        <w:rPr>
          <w:rFonts w:ascii="StobiSerif Regular" w:hAnsi="StobiSerif Regular"/>
          <w:sz w:val="22"/>
          <w:szCs w:val="22"/>
          <w:lang w:val="ru-RU"/>
        </w:rPr>
      </w:pPr>
    </w:p>
    <w:p w14:paraId="0D42BD37" w14:textId="5F52636D" w:rsidR="000A7A3B" w:rsidRPr="001F7926" w:rsidRDefault="000A7A3B"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561B1" w:rsidRPr="001F7926">
        <w:rPr>
          <w:rFonts w:ascii="StobiSerif Regular" w:hAnsi="StobiSerif Regular"/>
          <w:sz w:val="22"/>
          <w:szCs w:val="22"/>
          <w:lang w:val="ru-RU"/>
        </w:rPr>
        <w:t xml:space="preserve"> 19</w:t>
      </w:r>
    </w:p>
    <w:p w14:paraId="5461AFE3" w14:textId="1947DE14" w:rsidR="000A7A3B" w:rsidRPr="001F7926" w:rsidRDefault="000A7A3B" w:rsidP="00E06B83">
      <w:pPr>
        <w:pStyle w:val="BodyText"/>
        <w:ind w:left="0" w:right="0" w:firstLine="360"/>
        <w:rPr>
          <w:rFonts w:ascii="StobiSerif Regular" w:hAnsi="StobiSerif Regular"/>
          <w:sz w:val="22"/>
          <w:szCs w:val="22"/>
          <w:lang w:val="ru-RU"/>
        </w:rPr>
      </w:pPr>
      <w:r w:rsidRPr="001F7926">
        <w:rPr>
          <w:rFonts w:ascii="StobiSerif Regular" w:hAnsi="StobiSerif Regular"/>
          <w:sz w:val="22"/>
          <w:szCs w:val="22"/>
          <w:lang w:val="ru-RU"/>
        </w:rPr>
        <w:t>Членот 186 се менува и гласи:</w:t>
      </w:r>
    </w:p>
    <w:p w14:paraId="6B954084" w14:textId="68574A12" w:rsidR="00B8158A" w:rsidRPr="001F7926" w:rsidRDefault="00B8158A" w:rsidP="00E06B83">
      <w:pPr>
        <w:pStyle w:val="ListParagraph"/>
        <w:spacing w:before="14"/>
        <w:ind w:left="0" w:right="0" w:firstLine="360"/>
        <w:rPr>
          <w:rFonts w:ascii="StobiSerif Regular" w:hAnsi="StobiSerif Regular" w:cs="Times New Roman"/>
          <w:lang w:val="ru-RU"/>
        </w:rPr>
      </w:pPr>
      <w:r w:rsidRPr="001F7926">
        <w:rPr>
          <w:rFonts w:ascii="StobiSerif Regular" w:hAnsi="StobiSerif Regular" w:cs="Times New Roman"/>
          <w:lang w:val="ru-RU"/>
        </w:rPr>
        <w:t xml:space="preserve">„(1) Тој што друг со употреба на сила или закана дека непосредно ќе нападне врз неговиот живот или тело или врз животот или телото на нему блиско лице, ќе го присили на </w:t>
      </w:r>
      <w:r w:rsidRPr="001F7926">
        <w:rPr>
          <w:rFonts w:ascii="StobiSerif Regular" w:hAnsi="StobiSerif Regular" w:cs="Times New Roman"/>
          <w:lang w:val="mk-MK"/>
        </w:rPr>
        <w:t>полов однос или друго со него изедначено полово дејствије што се состои во анална или орална пенетрација</w:t>
      </w:r>
      <w:r w:rsidRPr="001F7926">
        <w:rPr>
          <w:rFonts w:ascii="StobiSerif Regular" w:hAnsi="StobiSerif Regular" w:cs="Times New Roman"/>
          <w:lang w:val="ru-RU"/>
        </w:rPr>
        <w:t>, ќе се казни со затвор од три до десет години.</w:t>
      </w:r>
    </w:p>
    <w:p w14:paraId="57D906F5" w14:textId="77C192F1" w:rsidR="00B8158A" w:rsidRPr="001F7926" w:rsidRDefault="00B8158A" w:rsidP="001F7926">
      <w:pPr>
        <w:pStyle w:val="ListParagraph"/>
        <w:spacing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(2) Ако делото од ставот (1) на овој член е сторено врз дете кое наполнило 15 години сторителот ќе се казни со затвор најмалку десет години.</w:t>
      </w:r>
    </w:p>
    <w:p w14:paraId="3BECBA59" w14:textId="02B43797" w:rsidR="00B8158A" w:rsidRPr="001F7926" w:rsidRDefault="00B8158A" w:rsidP="001F7926">
      <w:pPr>
        <w:pStyle w:val="ListParagraph"/>
        <w:spacing w:line="276" w:lineRule="auto"/>
        <w:ind w:left="0" w:right="0" w:firstLine="360"/>
        <w:rPr>
          <w:rFonts w:ascii="StobiSerif Regular" w:hAnsi="StobiSerif Regular" w:cs="Times New Roman"/>
          <w:lang w:val="ru-RU"/>
        </w:rPr>
      </w:pPr>
      <w:r w:rsidRPr="001F7926">
        <w:rPr>
          <w:rFonts w:ascii="StobiSerif Regular" w:hAnsi="StobiSerif Regular" w:cs="Times New Roman"/>
          <w:lang w:val="mk-MK"/>
        </w:rPr>
        <w:t>(3) А</w:t>
      </w:r>
      <w:r w:rsidRPr="001F7926">
        <w:rPr>
          <w:rFonts w:ascii="StobiSerif Regular" w:hAnsi="StobiSerif Regular" w:cs="Times New Roman"/>
          <w:lang w:val="ru-RU"/>
        </w:rPr>
        <w:t>ко поради делото од ставот (1) на овој член настапила тешка телесна повреда, смрт или други тешки последици или делото е сторено од страна на повеќе лица или на особено суров или понижувачки начин или од омраза, сторителот ќе се казни со затвор најмалку десет години или доживотен затвор.</w:t>
      </w:r>
    </w:p>
    <w:p w14:paraId="6E430B06" w14:textId="62A7AAE8" w:rsidR="00B8158A" w:rsidRPr="00E06B83" w:rsidRDefault="00AE417B" w:rsidP="00AE417B">
      <w:pPr>
        <w:spacing w:before="1" w:line="276" w:lineRule="auto"/>
        <w:ind w:left="-296"/>
        <w:rPr>
          <w:rFonts w:ascii="StobiSerif Regular" w:hAnsi="StobiSerif Regular" w:cs="Times New Roman"/>
          <w:lang w:val="ru-RU"/>
        </w:rPr>
      </w:pPr>
      <w:r>
        <w:rPr>
          <w:rFonts w:ascii="StobiSerif Regular" w:hAnsi="StobiSerif Regular" w:cs="Times New Roman"/>
          <w:lang w:val="ru-RU"/>
        </w:rPr>
        <w:t xml:space="preserve">            (4) </w:t>
      </w:r>
      <w:r w:rsidR="00B8158A" w:rsidRPr="00E06B83">
        <w:rPr>
          <w:rFonts w:ascii="StobiSerif Regular" w:hAnsi="StobiSerif Regular" w:cs="Times New Roman"/>
          <w:lang w:val="ru-RU"/>
        </w:rPr>
        <w:t xml:space="preserve">Ако сторителот од ставовите (1), (2) и (3) на овој член изврши само друго полово дејствие кое не се состои во вагинална, анална или орална пенетрација, ќе се казни за делото од ставот (1) на овој член со затвор од една до три години, за делото од ставот (2) на овој член со затвор од три до десет години, а за делото од став (3) со затвор од </w:t>
      </w:r>
      <w:r w:rsidR="00B8158A" w:rsidRPr="00E06B83">
        <w:rPr>
          <w:rFonts w:ascii="StobiSerif Regular" w:hAnsi="StobiSerif Regular" w:cs="Times New Roman"/>
          <w:spacing w:val="-6"/>
          <w:lang w:val="ru-RU"/>
        </w:rPr>
        <w:t xml:space="preserve">најмалку четири </w:t>
      </w:r>
      <w:r w:rsidR="00B8158A" w:rsidRPr="00E06B83">
        <w:rPr>
          <w:rFonts w:ascii="StobiSerif Regular" w:hAnsi="StobiSerif Regular" w:cs="Times New Roman"/>
          <w:lang w:val="ru-RU"/>
        </w:rPr>
        <w:t>години.“</w:t>
      </w:r>
    </w:p>
    <w:p w14:paraId="5A7678F5" w14:textId="0E0B43D2" w:rsidR="009D5F77" w:rsidRPr="001F7926" w:rsidRDefault="009D5F77" w:rsidP="001F7926">
      <w:pPr>
        <w:tabs>
          <w:tab w:val="left" w:pos="834"/>
        </w:tabs>
        <w:spacing w:before="1" w:line="276" w:lineRule="auto"/>
        <w:jc w:val="both"/>
        <w:rPr>
          <w:rFonts w:ascii="StobiSerif Regular" w:hAnsi="StobiSerif Regular" w:cs="Times New Roman"/>
          <w:lang w:val="ru-RU"/>
        </w:rPr>
      </w:pPr>
    </w:p>
    <w:p w14:paraId="5DEBFF1B" w14:textId="0DCCABDB" w:rsidR="009D5F77" w:rsidRPr="001F7926" w:rsidRDefault="009D5F77"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4561B1" w:rsidRPr="001F7926">
        <w:rPr>
          <w:rFonts w:ascii="StobiSerif Regular" w:hAnsi="StobiSerif Regular" w:cs="Times New Roman"/>
          <w:lang w:val="ru-RU"/>
        </w:rPr>
        <w:t xml:space="preserve"> 20</w:t>
      </w:r>
    </w:p>
    <w:p w14:paraId="41A690D1" w14:textId="5EE93A4D" w:rsidR="009D5F77" w:rsidRPr="001F7926" w:rsidRDefault="009D5F77"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По членот 186 се додава</w:t>
      </w:r>
      <w:r w:rsidR="007C2C74" w:rsidRPr="001F7926">
        <w:rPr>
          <w:rFonts w:ascii="StobiSerif Regular" w:hAnsi="StobiSerif Regular" w:cs="Times New Roman"/>
          <w:lang w:val="mk-MK"/>
        </w:rPr>
        <w:t>ат нов наслов и нов член 186-а, кои</w:t>
      </w:r>
      <w:r w:rsidRPr="001F7926">
        <w:rPr>
          <w:rFonts w:ascii="StobiSerif Regular" w:hAnsi="StobiSerif Regular" w:cs="Times New Roman"/>
          <w:lang w:val="mk-MK"/>
        </w:rPr>
        <w:t xml:space="preserve"> глас</w:t>
      </w:r>
      <w:r w:rsidR="007C2C74" w:rsidRPr="001F7926">
        <w:rPr>
          <w:rFonts w:ascii="StobiSerif Regular" w:hAnsi="StobiSerif Regular" w:cs="Times New Roman"/>
          <w:lang w:val="mk-MK"/>
        </w:rPr>
        <w:t>ат</w:t>
      </w:r>
      <w:r w:rsidRPr="001F7926">
        <w:rPr>
          <w:rFonts w:ascii="StobiSerif Regular" w:hAnsi="StobiSerif Regular" w:cs="Times New Roman"/>
          <w:lang w:val="mk-MK"/>
        </w:rPr>
        <w:t>:</w:t>
      </w:r>
    </w:p>
    <w:p w14:paraId="7A4D7B4A" w14:textId="05111C2F" w:rsidR="009D5F77" w:rsidRPr="001F7926" w:rsidRDefault="00260BC3" w:rsidP="001F7926">
      <w:pPr>
        <w:pStyle w:val="BodyText"/>
        <w:spacing w:line="276" w:lineRule="auto"/>
        <w:ind w:left="0" w:right="0"/>
        <w:jc w:val="center"/>
        <w:rPr>
          <w:rFonts w:ascii="StobiSerif Regular" w:hAnsi="StobiSerif Regular"/>
          <w:sz w:val="22"/>
          <w:szCs w:val="22"/>
          <w:lang w:val="mk-MK"/>
        </w:rPr>
      </w:pPr>
      <w:r w:rsidRPr="001F7926">
        <w:rPr>
          <w:rFonts w:ascii="StobiSerif Regular" w:hAnsi="StobiSerif Regular"/>
          <w:sz w:val="22"/>
          <w:szCs w:val="22"/>
          <w:lang w:val="mk-MK"/>
        </w:rPr>
        <w:lastRenderedPageBreak/>
        <w:t>„</w:t>
      </w:r>
      <w:r w:rsidR="009D5F77" w:rsidRPr="001F7926">
        <w:rPr>
          <w:rFonts w:ascii="StobiSerif Regular" w:hAnsi="StobiSerif Regular"/>
          <w:sz w:val="22"/>
          <w:szCs w:val="22"/>
          <w:lang w:val="mk-MK"/>
        </w:rPr>
        <w:t>Полов напад</w:t>
      </w:r>
    </w:p>
    <w:p w14:paraId="04805B85" w14:textId="25C7F605" w:rsidR="009D5F77" w:rsidRPr="001F7926" w:rsidRDefault="009D5F77" w:rsidP="001F7926">
      <w:pPr>
        <w:pStyle w:val="BodyText"/>
        <w:spacing w:line="276" w:lineRule="auto"/>
        <w:ind w:left="0" w:right="0"/>
        <w:jc w:val="center"/>
        <w:rPr>
          <w:rFonts w:ascii="StobiSerif Regular" w:hAnsi="StobiSerif Regular"/>
          <w:sz w:val="22"/>
          <w:szCs w:val="22"/>
          <w:lang w:val="mk-MK"/>
        </w:rPr>
      </w:pPr>
      <w:r w:rsidRPr="001F7926">
        <w:rPr>
          <w:rFonts w:ascii="StobiSerif Regular" w:hAnsi="StobiSerif Regular"/>
          <w:sz w:val="22"/>
          <w:szCs w:val="22"/>
          <w:lang w:val="mk-MK"/>
        </w:rPr>
        <w:t>Член 186-а</w:t>
      </w:r>
    </w:p>
    <w:p w14:paraId="0C7F0A3F" w14:textId="4133D3F3" w:rsidR="00542AB4" w:rsidRPr="001F7926" w:rsidRDefault="00542AB4" w:rsidP="001F7926">
      <w:pPr>
        <w:pStyle w:val="BodyText"/>
        <w:spacing w:line="276" w:lineRule="auto"/>
        <w:ind w:left="0" w:right="0" w:firstLine="360"/>
        <w:rPr>
          <w:rFonts w:ascii="StobiSerif Regular" w:hAnsi="StobiSerif Regular"/>
          <w:sz w:val="22"/>
          <w:szCs w:val="22"/>
          <w:lang w:val="mk-MK"/>
        </w:rPr>
      </w:pPr>
      <w:r w:rsidRPr="001F7926">
        <w:rPr>
          <w:rFonts w:ascii="StobiSerif Regular" w:hAnsi="StobiSerif Regular"/>
          <w:sz w:val="22"/>
          <w:szCs w:val="22"/>
          <w:lang w:val="mk-MK"/>
        </w:rPr>
        <w:t>(1) Тој што без доброволно изразена согласност на друг проценета во контекст на околностите на случајот, врз него ќе изврши полов однос или друго со него изедначено полово дејствије што се состои во анална или орална пенетрација, со дел од телото или предмет или ќе го присили да изврши такви дејствија врз себеси, со друг или пред трето лице, или ќе наведе друго лице против неговата волја да изврши полов однос или друго со него изедначено полово дејствие со трето лице или врз себеси, ќе се казни со затвор од една до пет години.</w:t>
      </w:r>
    </w:p>
    <w:p w14:paraId="00B8C4A5" w14:textId="77777777" w:rsidR="00542AB4" w:rsidRPr="001F7926" w:rsidRDefault="00542AB4" w:rsidP="001F7926">
      <w:pPr>
        <w:pStyle w:val="BodyText"/>
        <w:spacing w:line="276" w:lineRule="auto"/>
        <w:ind w:left="0" w:right="0" w:firstLine="360"/>
        <w:rPr>
          <w:rFonts w:ascii="StobiSerif Regular" w:hAnsi="StobiSerif Regular"/>
          <w:sz w:val="22"/>
          <w:szCs w:val="22"/>
          <w:lang w:val="mk-MK"/>
        </w:rPr>
      </w:pPr>
      <w:r w:rsidRPr="001F7926">
        <w:rPr>
          <w:rFonts w:ascii="StobiSerif Regular" w:hAnsi="StobiSerif Regular"/>
          <w:sz w:val="22"/>
          <w:szCs w:val="22"/>
          <w:lang w:val="mk-MK"/>
        </w:rPr>
        <w:t>(2) Со казната од ставот (1) на овој член ќе се казни и тој што делото од ставот (1) ќе го изврши врз друг со сериозна закана дека за него или за нему блиско лице ќе открие нешто што би му наштетило на неговата чест и углед или дека ќе предизвика друго тешко зло.</w:t>
      </w:r>
    </w:p>
    <w:p w14:paraId="4B5C926E" w14:textId="7C56EC50" w:rsidR="00542AB4" w:rsidRPr="001F7926" w:rsidRDefault="00542AB4" w:rsidP="001F7926">
      <w:pPr>
        <w:pStyle w:val="BodyText"/>
        <w:spacing w:line="276" w:lineRule="auto"/>
        <w:ind w:left="0" w:right="0" w:firstLine="360"/>
        <w:rPr>
          <w:rFonts w:ascii="StobiSerif Regular" w:hAnsi="StobiSerif Regular"/>
          <w:sz w:val="22"/>
          <w:szCs w:val="22"/>
          <w:lang w:val="mk-MK"/>
        </w:rPr>
      </w:pPr>
      <w:r w:rsidRPr="001F7926">
        <w:rPr>
          <w:rFonts w:ascii="StobiSerif Regular" w:hAnsi="StobiSerif Regular"/>
          <w:sz w:val="22"/>
          <w:szCs w:val="22"/>
          <w:lang w:val="mk-MK"/>
        </w:rPr>
        <w:t>(3) Ако делото од ставовите (1) и (2) на овој член е сторено со дете кое наполнило 15 години, сторителот ќе се казни со затвор од најмалку три години.</w:t>
      </w:r>
    </w:p>
    <w:p w14:paraId="396A7169" w14:textId="77777777" w:rsidR="00542AB4" w:rsidRPr="001F7926" w:rsidRDefault="00542AB4" w:rsidP="001F7926">
      <w:pPr>
        <w:pStyle w:val="BodyText"/>
        <w:spacing w:line="276" w:lineRule="auto"/>
        <w:ind w:left="0" w:right="0" w:firstLine="360"/>
        <w:rPr>
          <w:rFonts w:ascii="StobiSerif Regular" w:hAnsi="StobiSerif Regular"/>
          <w:sz w:val="22"/>
          <w:szCs w:val="22"/>
          <w:lang w:val="mk-MK"/>
        </w:rPr>
      </w:pPr>
      <w:r w:rsidRPr="001F7926">
        <w:rPr>
          <w:rFonts w:ascii="StobiSerif Regular" w:hAnsi="StobiSerif Regular"/>
          <w:sz w:val="22"/>
          <w:szCs w:val="22"/>
          <w:lang w:val="mk-MK"/>
        </w:rPr>
        <w:t xml:space="preserve">(4) Ако поради делото од ставовите (1) до (3) на овој член настапила тешка телесна повреда, смрт или друга тешка последица или делото е сторено од страна на повеќе лица, на особено суров и понижувачки начин, сторителот ќе се казни со затвор најмалку десет години или со доживотен затвор. </w:t>
      </w:r>
    </w:p>
    <w:p w14:paraId="438D9A38" w14:textId="2A621E5A" w:rsidR="00542AB4" w:rsidRPr="001F7926" w:rsidRDefault="00542AB4" w:rsidP="001F7926">
      <w:pPr>
        <w:pStyle w:val="ListParagraph"/>
        <w:tabs>
          <w:tab w:val="left" w:pos="821"/>
        </w:tabs>
        <w:spacing w:before="14" w:line="276" w:lineRule="auto"/>
        <w:ind w:left="0" w:right="0" w:firstLine="360"/>
        <w:rPr>
          <w:rFonts w:ascii="StobiSerif Regular" w:hAnsi="StobiSerif Regular" w:cs="Times New Roman"/>
          <w:lang w:val="mk-MK"/>
        </w:rPr>
      </w:pPr>
      <w:r w:rsidRPr="001F7926">
        <w:rPr>
          <w:rFonts w:ascii="StobiSerif Regular" w:hAnsi="StobiSerif Regular" w:cs="Times New Roman"/>
          <w:lang w:val="mk-MK"/>
        </w:rPr>
        <w:t>(5) Тој што во случаите од ставовите (1) до (3) на овој член ќе изврши само друго полово дејствие кое не се состои во вагинална, анална или орална пенетрација, ќе се казни за делото од ставовите (1) и (2) со затвор од шест месеци до три години, а за делото од ставот (3) на овој член со затвор од една до пет години.“</w:t>
      </w:r>
    </w:p>
    <w:p w14:paraId="10740275" w14:textId="4D8EF036" w:rsidR="001F7926" w:rsidRPr="001F7926" w:rsidRDefault="001F7926" w:rsidP="001F7926">
      <w:pPr>
        <w:pStyle w:val="BodyText"/>
        <w:spacing w:line="276" w:lineRule="auto"/>
        <w:ind w:left="0" w:right="0" w:firstLine="0"/>
        <w:jc w:val="center"/>
        <w:rPr>
          <w:rFonts w:ascii="StobiSerif Regular" w:hAnsi="StobiSerif Regular"/>
          <w:sz w:val="22"/>
          <w:szCs w:val="22"/>
          <w:lang w:val="ru-RU"/>
        </w:rPr>
      </w:pPr>
    </w:p>
    <w:p w14:paraId="233A9F1D" w14:textId="66CBD447" w:rsidR="000A7A3B" w:rsidRPr="001F7926" w:rsidRDefault="000A7A3B"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561B1" w:rsidRPr="001F7926">
        <w:rPr>
          <w:rFonts w:ascii="StobiSerif Regular" w:hAnsi="StobiSerif Regular"/>
          <w:sz w:val="22"/>
          <w:szCs w:val="22"/>
          <w:lang w:val="ru-RU"/>
        </w:rPr>
        <w:t xml:space="preserve"> 21</w:t>
      </w:r>
    </w:p>
    <w:p w14:paraId="50166416" w14:textId="7051E245" w:rsidR="000A7A3B" w:rsidRPr="001F7926" w:rsidRDefault="00260BC3" w:rsidP="001F7926">
      <w:pPr>
        <w:tabs>
          <w:tab w:val="left" w:pos="819"/>
        </w:tabs>
        <w:spacing w:before="1" w:line="276" w:lineRule="auto"/>
        <w:jc w:val="both"/>
        <w:rPr>
          <w:rFonts w:ascii="StobiSerif Regular" w:hAnsi="StobiSerif Regular" w:cs="Times New Roman"/>
          <w:lang w:val="ru-RU"/>
        </w:rPr>
      </w:pPr>
      <w:r w:rsidRPr="001F7926">
        <w:rPr>
          <w:rFonts w:ascii="StobiSerif Regular" w:hAnsi="StobiSerif Regular" w:cs="Times New Roman"/>
          <w:lang w:val="ru-RU"/>
        </w:rPr>
        <w:tab/>
      </w:r>
      <w:r w:rsidR="000A7A3B" w:rsidRPr="001F7926">
        <w:rPr>
          <w:rFonts w:ascii="StobiSerif Regular" w:hAnsi="StobiSerif Regular" w:cs="Times New Roman"/>
          <w:lang w:val="ru-RU"/>
        </w:rPr>
        <w:t>Насловот на членот 187 и членот 187 се менуваат и гласат:</w:t>
      </w:r>
    </w:p>
    <w:p w14:paraId="060A7F01" w14:textId="346E86D2" w:rsidR="000A7A3B" w:rsidRPr="001F7926" w:rsidRDefault="000E2323" w:rsidP="001F7926">
      <w:pPr>
        <w:pStyle w:val="NoSpacing"/>
        <w:spacing w:line="276" w:lineRule="auto"/>
        <w:jc w:val="center"/>
        <w:rPr>
          <w:rFonts w:ascii="StobiSerif Regular" w:hAnsi="StobiSerif Regular" w:cs="Times New Roman"/>
          <w:lang w:val="ru-RU"/>
        </w:rPr>
      </w:pPr>
      <w:r w:rsidRPr="001F7926">
        <w:rPr>
          <w:rFonts w:ascii="StobiSerif Regular" w:hAnsi="StobiSerif Regular" w:cs="Times New Roman"/>
          <w:lang w:val="ru-RU"/>
        </w:rPr>
        <w:t>„Полов однос со немоќно лице</w:t>
      </w:r>
    </w:p>
    <w:p w14:paraId="5BB70920" w14:textId="6129D983" w:rsidR="000A7A3B" w:rsidRPr="001F7926" w:rsidRDefault="000A7A3B" w:rsidP="001F7926">
      <w:pPr>
        <w:pStyle w:val="NoSpacing"/>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 187</w:t>
      </w:r>
    </w:p>
    <w:p w14:paraId="17E60092" w14:textId="77777777" w:rsidR="000A7A3B" w:rsidRPr="001F7926" w:rsidRDefault="000A7A3B" w:rsidP="001F7926">
      <w:pPr>
        <w:pStyle w:val="BodyText"/>
        <w:spacing w:line="276" w:lineRule="auto"/>
        <w:ind w:left="0" w:right="0"/>
        <w:rPr>
          <w:rFonts w:ascii="StobiSerif Regular" w:hAnsi="StobiSerif Regular"/>
          <w:sz w:val="22"/>
          <w:szCs w:val="22"/>
          <w:lang w:val="ru-RU"/>
        </w:rPr>
      </w:pPr>
    </w:p>
    <w:p w14:paraId="2C60850E" w14:textId="7E3F48AF" w:rsidR="000A7A3B" w:rsidRPr="001F7926" w:rsidRDefault="000A7A3B" w:rsidP="001F7926">
      <w:pPr>
        <w:pStyle w:val="ListParagraph"/>
        <w:numPr>
          <w:ilvl w:val="0"/>
          <w:numId w:val="19"/>
        </w:numPr>
        <w:spacing w:line="276" w:lineRule="auto"/>
        <w:ind w:left="0" w:right="0"/>
        <w:rPr>
          <w:rFonts w:ascii="StobiSerif Regular" w:hAnsi="StobiSerif Regular" w:cs="Times New Roman"/>
          <w:lang w:val="mk-MK" w:eastAsia="mk-MK"/>
        </w:rPr>
      </w:pPr>
      <w:r w:rsidRPr="001F7926">
        <w:rPr>
          <w:rFonts w:ascii="StobiSerif Regular" w:hAnsi="StobiSerif Regular" w:cs="Times New Roman"/>
          <w:lang w:val="mk-MK" w:eastAsia="mk-MK"/>
        </w:rPr>
        <w:t>Тој што ќе изврши полов однос или друго со него изедначено полово дејствие што се состои во анална или орална пенетрација или ќе го присили да изврши такви дејствија врз себеси, со друг или пред трето лице, злоупотребувајќи го душевното заболување, душевната растроеност, немоќта, заостанатиот душевен развој или друга состојба на немоќ на тоа лице,</w:t>
      </w:r>
      <w:r w:rsidRPr="001F7926">
        <w:rPr>
          <w:rFonts w:ascii="StobiSerif Regular" w:hAnsi="StobiSerif Regular" w:cs="Times New Roman"/>
          <w:lang w:val="ru-RU"/>
        </w:rPr>
        <w:t xml:space="preserve"> </w:t>
      </w:r>
      <w:r w:rsidRPr="001F7926">
        <w:rPr>
          <w:rFonts w:ascii="StobiSerif Regular" w:hAnsi="StobiSerif Regular" w:cs="Times New Roman"/>
          <w:lang w:val="mk-MK" w:eastAsia="mk-MK"/>
        </w:rPr>
        <w:t xml:space="preserve">ќе се казни со затвор од најмалку четири години. </w:t>
      </w:r>
    </w:p>
    <w:p w14:paraId="0DDD33BE" w14:textId="77777777" w:rsidR="000A7A3B" w:rsidRPr="001F7926" w:rsidRDefault="000A7A3B" w:rsidP="001F7926">
      <w:pPr>
        <w:pStyle w:val="BodyText"/>
        <w:numPr>
          <w:ilvl w:val="0"/>
          <w:numId w:val="19"/>
        </w:numPr>
        <w:spacing w:line="276" w:lineRule="auto"/>
        <w:ind w:left="0" w:right="0"/>
        <w:rPr>
          <w:rFonts w:ascii="StobiSerif Regular" w:hAnsi="StobiSerif Regular"/>
          <w:sz w:val="22"/>
          <w:szCs w:val="22"/>
          <w:lang w:val="mk-MK" w:eastAsia="mk-MK"/>
        </w:rPr>
      </w:pPr>
      <w:r w:rsidRPr="001F7926">
        <w:rPr>
          <w:rFonts w:ascii="StobiSerif Regular" w:hAnsi="StobiSerif Regular"/>
          <w:sz w:val="22"/>
          <w:szCs w:val="22"/>
          <w:lang w:val="mk-MK" w:eastAsia="mk-MK"/>
        </w:rPr>
        <w:t>Со казната од ставот (1) на овој член ќе се казни сторителот кој ќе наведе друго лице да изврши полов однос или друго со него изедначено полово дејствие што се состои во анална или орална пенетрација со или пред трето лице, злоупотребувајќи го душевното заболување, душевната растроеност, немоќта, заостанатиот душевен развој или друга состојба на немоќ на третото лице.</w:t>
      </w:r>
      <w:r w:rsidRPr="001F7926">
        <w:rPr>
          <w:rFonts w:ascii="StobiSerif Regular" w:hAnsi="StobiSerif Regular"/>
          <w:sz w:val="22"/>
          <w:szCs w:val="22"/>
          <w:lang w:val="ru-RU" w:eastAsia="mk-MK"/>
        </w:rPr>
        <w:t xml:space="preserve"> </w:t>
      </w:r>
    </w:p>
    <w:p w14:paraId="7A16C8B3" w14:textId="77777777" w:rsidR="000A7A3B" w:rsidRPr="001F7926" w:rsidRDefault="000A7A3B" w:rsidP="001F7926">
      <w:pPr>
        <w:pStyle w:val="BodyText"/>
        <w:numPr>
          <w:ilvl w:val="0"/>
          <w:numId w:val="19"/>
        </w:numPr>
        <w:spacing w:line="276" w:lineRule="auto"/>
        <w:ind w:left="0" w:right="0"/>
        <w:rPr>
          <w:rFonts w:ascii="StobiSerif Regular" w:hAnsi="StobiSerif Regular"/>
          <w:sz w:val="22"/>
          <w:szCs w:val="22"/>
          <w:lang w:val="mk-MK" w:eastAsia="mk-MK"/>
        </w:rPr>
      </w:pPr>
      <w:r w:rsidRPr="001F7926">
        <w:rPr>
          <w:rFonts w:ascii="StobiSerif Regular" w:hAnsi="StobiSerif Regular"/>
          <w:sz w:val="22"/>
          <w:szCs w:val="22"/>
          <w:lang w:val="mk-MK" w:eastAsia="mk-MK"/>
        </w:rPr>
        <w:t>Ако делото од</w:t>
      </w:r>
      <w:r w:rsidRPr="001F7926">
        <w:rPr>
          <w:rFonts w:ascii="StobiSerif Regular" w:hAnsi="StobiSerif Regular"/>
          <w:sz w:val="22"/>
          <w:szCs w:val="22"/>
          <w:lang w:val="ru-RU" w:eastAsia="mk-MK"/>
        </w:rPr>
        <w:t xml:space="preserve"> </w:t>
      </w:r>
      <w:r w:rsidRPr="001F7926">
        <w:rPr>
          <w:rFonts w:ascii="StobiSerif Regular" w:hAnsi="StobiSerif Regular"/>
          <w:sz w:val="22"/>
          <w:szCs w:val="22"/>
          <w:lang w:val="mk-MK" w:eastAsia="mk-MK"/>
        </w:rPr>
        <w:t xml:space="preserve">ставовите (1) и (2) на овој член е сторено спрема дете кое наполнило 15 години, сторителот ќе се казни со затвор од најмалку десет години. </w:t>
      </w:r>
    </w:p>
    <w:p w14:paraId="571E8292" w14:textId="61F3D2D3" w:rsidR="000A7A3B" w:rsidRPr="001F7926" w:rsidRDefault="000A7A3B" w:rsidP="001F7926">
      <w:pPr>
        <w:pStyle w:val="BodyText"/>
        <w:numPr>
          <w:ilvl w:val="0"/>
          <w:numId w:val="19"/>
        </w:numPr>
        <w:spacing w:line="276" w:lineRule="auto"/>
        <w:ind w:left="0" w:right="0"/>
        <w:rPr>
          <w:rFonts w:ascii="StobiSerif Regular" w:hAnsi="StobiSerif Regular"/>
          <w:sz w:val="22"/>
          <w:szCs w:val="22"/>
          <w:lang w:val="mk-MK" w:eastAsia="mk-MK"/>
        </w:rPr>
      </w:pPr>
      <w:r w:rsidRPr="001F7926">
        <w:rPr>
          <w:rFonts w:ascii="StobiSerif Regular" w:hAnsi="StobiSerif Regular"/>
          <w:sz w:val="22"/>
          <w:szCs w:val="22"/>
          <w:lang w:val="mk-MK" w:eastAsia="mk-MK"/>
        </w:rPr>
        <w:t>Ако поради делото од став (1) и (2) на овој член настапила тешка телесна повреда, смрт или друга тешка последица или делото е сторено од страна на повеќе лица на особено суров или понижувачки начин, сторителот ќе се казни со затвор од најмалку десет години или со доживотен затвор. Ако сторителот на делото од ставовите (1) и (2) на овој член изврши само друго полово дејствие</w:t>
      </w:r>
      <w:r w:rsidRPr="001F7926">
        <w:rPr>
          <w:rFonts w:ascii="StobiSerif Regular" w:hAnsi="StobiSerif Regular"/>
          <w:sz w:val="22"/>
          <w:szCs w:val="22"/>
          <w:lang w:val="ru-RU"/>
        </w:rPr>
        <w:t xml:space="preserve"> </w:t>
      </w:r>
      <w:r w:rsidRPr="001F7926">
        <w:rPr>
          <w:rFonts w:ascii="StobiSerif Regular" w:hAnsi="StobiSerif Regular"/>
          <w:sz w:val="22"/>
          <w:szCs w:val="22"/>
          <w:lang w:val="mk-MK" w:eastAsia="mk-MK"/>
        </w:rPr>
        <w:t>кое не се состои во вагинална, анална или орална пенетрација, ќе се казни со затвор од една до пет години.“</w:t>
      </w:r>
    </w:p>
    <w:p w14:paraId="60023775" w14:textId="7DF0E7BB" w:rsidR="000A7A3B" w:rsidRPr="001F7926" w:rsidRDefault="000A7A3B" w:rsidP="001F7926">
      <w:pPr>
        <w:tabs>
          <w:tab w:val="left" w:pos="819"/>
        </w:tabs>
        <w:spacing w:before="1" w:line="276" w:lineRule="auto"/>
        <w:jc w:val="both"/>
        <w:rPr>
          <w:rFonts w:ascii="StobiSerif Regular" w:hAnsi="StobiSerif Regular" w:cs="Times New Roman"/>
          <w:lang w:val="ru-RU"/>
        </w:rPr>
      </w:pPr>
    </w:p>
    <w:p w14:paraId="4E29ED7F" w14:textId="19915DB0" w:rsidR="000A7A3B" w:rsidRPr="001F7926" w:rsidRDefault="000A7A3B"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lastRenderedPageBreak/>
        <w:t>Член</w:t>
      </w:r>
      <w:r w:rsidR="004561B1" w:rsidRPr="001F7926">
        <w:rPr>
          <w:rFonts w:ascii="StobiSerif Regular" w:hAnsi="StobiSerif Regular"/>
          <w:sz w:val="22"/>
          <w:szCs w:val="22"/>
          <w:lang w:val="ru-RU"/>
        </w:rPr>
        <w:t xml:space="preserve"> 22</w:t>
      </w:r>
    </w:p>
    <w:p w14:paraId="39890325" w14:textId="45BF0CE3" w:rsidR="000A7A3B" w:rsidRPr="001F7926" w:rsidRDefault="00260BC3" w:rsidP="001F7926">
      <w:pPr>
        <w:tabs>
          <w:tab w:val="left" w:pos="819"/>
        </w:tabs>
        <w:spacing w:before="1" w:line="276" w:lineRule="auto"/>
        <w:jc w:val="both"/>
        <w:rPr>
          <w:rFonts w:ascii="StobiSerif Regular" w:hAnsi="StobiSerif Regular" w:cs="Times New Roman"/>
          <w:lang w:val="ru-RU"/>
        </w:rPr>
      </w:pPr>
      <w:r w:rsidRPr="001F7926">
        <w:rPr>
          <w:rFonts w:ascii="StobiSerif Regular" w:hAnsi="StobiSerif Regular" w:cs="Times New Roman"/>
          <w:lang w:val="ru-RU"/>
        </w:rPr>
        <w:tab/>
      </w:r>
      <w:r w:rsidR="000A7A3B" w:rsidRPr="001F7926">
        <w:rPr>
          <w:rFonts w:ascii="StobiSerif Regular" w:hAnsi="StobiSerif Regular" w:cs="Times New Roman"/>
          <w:lang w:val="ru-RU"/>
        </w:rPr>
        <w:t>Насловот на членот 188 и членот 188 се менуваат и гласат:</w:t>
      </w:r>
    </w:p>
    <w:p w14:paraId="66B39B10" w14:textId="70F17ABC" w:rsidR="000A7A3B" w:rsidRPr="001F7926" w:rsidRDefault="000A7A3B" w:rsidP="001F7926">
      <w:pPr>
        <w:pStyle w:val="poglavje"/>
        <w:shd w:val="clear" w:color="auto" w:fill="FFFFFF"/>
        <w:spacing w:before="480" w:line="276" w:lineRule="auto"/>
        <w:jc w:val="center"/>
        <w:rPr>
          <w:rFonts w:ascii="StobiSerif Regular" w:hAnsi="StobiSerif Regular"/>
          <w:sz w:val="22"/>
          <w:szCs w:val="22"/>
          <w:lang w:val="ru-RU"/>
        </w:rPr>
      </w:pPr>
      <w:r w:rsidRPr="001F7926">
        <w:rPr>
          <w:rFonts w:ascii="StobiSerif Regular" w:hAnsi="StobiSerif Regular"/>
          <w:sz w:val="22"/>
          <w:szCs w:val="22"/>
          <w:lang w:val="ru-RU"/>
        </w:rPr>
        <w:t>„Полов напад врз дете кое не наполнило 15 години</w:t>
      </w:r>
    </w:p>
    <w:p w14:paraId="1350A715" w14:textId="69CF2675" w:rsidR="000A7A3B" w:rsidRPr="001F7926" w:rsidRDefault="000A7A3B" w:rsidP="001F7926">
      <w:pPr>
        <w:pStyle w:val="Heading2"/>
        <w:spacing w:line="276" w:lineRule="auto"/>
        <w:ind w:left="0" w:right="0"/>
        <w:rPr>
          <w:rFonts w:ascii="StobiSerif Regular" w:hAnsi="StobiSerif Regular" w:cs="Times New Roman"/>
          <w:b w:val="0"/>
          <w:sz w:val="22"/>
          <w:szCs w:val="22"/>
          <w:lang w:val="ru-RU"/>
        </w:rPr>
      </w:pPr>
      <w:r w:rsidRPr="001F7926">
        <w:rPr>
          <w:rFonts w:ascii="StobiSerif Regular" w:hAnsi="StobiSerif Regular" w:cs="Times New Roman"/>
          <w:b w:val="0"/>
          <w:sz w:val="22"/>
          <w:szCs w:val="22"/>
          <w:lang w:val="ru-RU"/>
        </w:rPr>
        <w:t>Член 188</w:t>
      </w:r>
    </w:p>
    <w:p w14:paraId="1826842F" w14:textId="77777777" w:rsidR="000A7A3B" w:rsidRPr="001F7926" w:rsidRDefault="000A7A3B" w:rsidP="001F7926">
      <w:pPr>
        <w:pStyle w:val="poglavje"/>
        <w:numPr>
          <w:ilvl w:val="0"/>
          <w:numId w:val="20"/>
        </w:numPr>
        <w:shd w:val="clear" w:color="auto" w:fill="FFFFFF"/>
        <w:tabs>
          <w:tab w:val="left" w:pos="284"/>
        </w:tabs>
        <w:spacing w:before="480" w:line="276" w:lineRule="auto"/>
        <w:ind w:left="0"/>
        <w:jc w:val="both"/>
        <w:rPr>
          <w:rFonts w:ascii="StobiSerif Regular" w:hAnsi="StobiSerif Regular"/>
          <w:sz w:val="22"/>
          <w:szCs w:val="22"/>
          <w:lang w:val="ru-RU"/>
        </w:rPr>
      </w:pPr>
      <w:r w:rsidRPr="001F7926">
        <w:rPr>
          <w:rFonts w:ascii="StobiSerif Regular" w:hAnsi="StobiSerif Regular"/>
          <w:sz w:val="22"/>
          <w:szCs w:val="22"/>
          <w:lang w:val="ru-RU"/>
        </w:rPr>
        <w:t>Тој што ќе изврши полов однос или друго со него изедначено полово дејствие што се состои во анална или орална пенетрација врз дете кое не наполнило 15 години, ќе се казни со затвор најмалку   осум години.</w:t>
      </w:r>
    </w:p>
    <w:p w14:paraId="2F3720C9" w14:textId="77777777" w:rsidR="000A7A3B" w:rsidRPr="001F7926" w:rsidRDefault="000A7A3B" w:rsidP="001F7926">
      <w:pPr>
        <w:pStyle w:val="ListParagraph"/>
        <w:numPr>
          <w:ilvl w:val="0"/>
          <w:numId w:val="20"/>
        </w:numPr>
        <w:spacing w:line="276" w:lineRule="auto"/>
        <w:ind w:left="0" w:right="0"/>
        <w:rPr>
          <w:rFonts w:ascii="StobiSerif Regular" w:eastAsia="Times New Roman" w:hAnsi="StobiSerif Regular" w:cs="Times New Roman"/>
          <w:lang w:val="ru-RU" w:eastAsia="mk-MK"/>
        </w:rPr>
      </w:pPr>
      <w:r w:rsidRPr="001F7926">
        <w:rPr>
          <w:rFonts w:ascii="StobiSerif Regular" w:eastAsia="Times New Roman" w:hAnsi="StobiSerif Regular" w:cs="Times New Roman"/>
          <w:lang w:val="ru-RU" w:eastAsia="mk-MK"/>
        </w:rPr>
        <w:t xml:space="preserve">Тој што делото од ставот (1) на овој член го изврши со употреба на сила или закана дека непосредно ќе нападне врз неговиот живот или тело или врз животот или телото на нему блиско лице, или спрема немоќно дете кое не наполнило 15 години ќе се казни со затвор од најмалку </w:t>
      </w:r>
      <w:r w:rsidRPr="001F7926">
        <w:rPr>
          <w:rFonts w:ascii="StobiSerif Regular" w:eastAsia="Times New Roman" w:hAnsi="StobiSerif Regular" w:cs="Times New Roman"/>
          <w:lang w:val="mk-MK" w:eastAsia="mk-MK"/>
        </w:rPr>
        <w:t>десет</w:t>
      </w:r>
      <w:r w:rsidRPr="001F7926">
        <w:rPr>
          <w:rFonts w:ascii="StobiSerif Regular" w:eastAsia="Times New Roman" w:hAnsi="StobiSerif Regular" w:cs="Times New Roman"/>
          <w:lang w:val="ru-RU" w:eastAsia="mk-MK"/>
        </w:rPr>
        <w:t xml:space="preserve"> години.</w:t>
      </w:r>
    </w:p>
    <w:p w14:paraId="0FB03855" w14:textId="5D660E15" w:rsidR="000A7A3B" w:rsidRPr="001F7926" w:rsidRDefault="000A7A3B" w:rsidP="001F7926">
      <w:pPr>
        <w:pStyle w:val="ListParagraph"/>
        <w:numPr>
          <w:ilvl w:val="0"/>
          <w:numId w:val="20"/>
        </w:numPr>
        <w:spacing w:line="276" w:lineRule="auto"/>
        <w:ind w:left="0" w:right="0"/>
        <w:rPr>
          <w:rFonts w:ascii="StobiSerif Regular" w:eastAsia="Times New Roman" w:hAnsi="StobiSerif Regular" w:cs="Times New Roman"/>
          <w:lang w:val="ru-RU" w:eastAsia="mk-MK"/>
        </w:rPr>
      </w:pPr>
      <w:r w:rsidRPr="001F7926">
        <w:rPr>
          <w:rFonts w:ascii="StobiSerif Regular" w:hAnsi="StobiSerif Regular" w:cs="Times New Roman"/>
          <w:lang w:val="ru-RU"/>
        </w:rPr>
        <w:t>Ако поради делото од ставовите (1) и (2) на овој член настапила тешка телесна повреда, смрт или други тешки последици или делото е сторено од страна на повеќе лица или на особено суров или понижувачки начин, сторителот</w:t>
      </w:r>
      <w:r w:rsidRPr="001F7926">
        <w:rPr>
          <w:rFonts w:ascii="StobiSerif Regular" w:hAnsi="StobiSerif Regular" w:cs="Times New Roman"/>
        </w:rPr>
        <w:t xml:space="preserve">, </w:t>
      </w:r>
      <w:r w:rsidRPr="001F7926">
        <w:rPr>
          <w:rFonts w:ascii="StobiSerif Regular" w:hAnsi="StobiSerif Regular" w:cs="Times New Roman"/>
          <w:lang w:val="ru-RU"/>
        </w:rPr>
        <w:t>ќе се казни со затвор најмалку  десет години или со доживотен затвор.</w:t>
      </w:r>
    </w:p>
    <w:p w14:paraId="766DDD1B" w14:textId="3D5648EA" w:rsidR="000A7A3B" w:rsidRPr="001F7926" w:rsidRDefault="000A7A3B" w:rsidP="001F7926">
      <w:pPr>
        <w:pStyle w:val="poglavje"/>
        <w:numPr>
          <w:ilvl w:val="0"/>
          <w:numId w:val="20"/>
        </w:numPr>
        <w:shd w:val="clear" w:color="auto" w:fill="FFFFFF"/>
        <w:tabs>
          <w:tab w:val="left" w:pos="284"/>
        </w:tabs>
        <w:spacing w:before="480" w:line="276" w:lineRule="auto"/>
        <w:ind w:left="0"/>
        <w:jc w:val="both"/>
        <w:rPr>
          <w:rFonts w:ascii="StobiSerif Regular" w:hAnsi="StobiSerif Regular"/>
          <w:sz w:val="22"/>
          <w:szCs w:val="22"/>
          <w:lang w:val="ru-RU"/>
        </w:rPr>
      </w:pPr>
      <w:r w:rsidRPr="001F7926">
        <w:rPr>
          <w:rFonts w:ascii="StobiSerif Regular" w:hAnsi="StobiSerif Regular"/>
          <w:sz w:val="22"/>
          <w:szCs w:val="22"/>
          <w:lang w:val="ru-RU"/>
        </w:rPr>
        <w:t>На сторителот на делото од ставовите (1) и (2) на овој член судот ќе му изрече забрана за вршење на професија, дејност или должност под условите од членот 55 од овој законик.</w:t>
      </w:r>
      <w:r w:rsidRPr="001F7926">
        <w:rPr>
          <w:rFonts w:ascii="StobiSerif Regular" w:hAnsi="StobiSerif Regular"/>
          <w:color w:val="000000"/>
          <w:sz w:val="22"/>
          <w:szCs w:val="22"/>
          <w:lang w:val="en-US"/>
        </w:rPr>
        <w:t xml:space="preserve">(5) </w:t>
      </w:r>
      <w:r w:rsidRPr="001F7926">
        <w:rPr>
          <w:rFonts w:ascii="StobiSerif Regular" w:hAnsi="StobiSerif Regular"/>
          <w:color w:val="000000"/>
          <w:sz w:val="22"/>
          <w:szCs w:val="22"/>
        </w:rPr>
        <w:t>Ако сторителот изврши друго полово дејствие</w:t>
      </w:r>
      <w:r w:rsidRPr="001F7926">
        <w:rPr>
          <w:rFonts w:ascii="StobiSerif Regular" w:hAnsi="StobiSerif Regular"/>
          <w:sz w:val="22"/>
          <w:szCs w:val="22"/>
        </w:rPr>
        <w:t xml:space="preserve"> </w:t>
      </w:r>
      <w:r w:rsidRPr="001F7926">
        <w:rPr>
          <w:rFonts w:ascii="StobiSerif Regular" w:hAnsi="StobiSerif Regular"/>
          <w:color w:val="000000"/>
          <w:sz w:val="22"/>
          <w:szCs w:val="22"/>
        </w:rPr>
        <w:t xml:space="preserve">кое не се состои во вагинална, анална или орална пенетрација ќе се казни со најмалку три </w:t>
      </w:r>
      <w:proofErr w:type="gramStart"/>
      <w:r w:rsidRPr="001F7926">
        <w:rPr>
          <w:rFonts w:ascii="StobiSerif Regular" w:hAnsi="StobiSerif Regular"/>
          <w:color w:val="000000"/>
          <w:sz w:val="22"/>
          <w:szCs w:val="22"/>
        </w:rPr>
        <w:t>години.“</w:t>
      </w:r>
      <w:proofErr w:type="gramEnd"/>
    </w:p>
    <w:p w14:paraId="70C7C376" w14:textId="5FA2E782" w:rsidR="009D5F77" w:rsidRPr="001F7926" w:rsidRDefault="009D5F77" w:rsidP="001F7926">
      <w:pPr>
        <w:tabs>
          <w:tab w:val="left" w:pos="820"/>
        </w:tabs>
        <w:spacing w:line="276" w:lineRule="auto"/>
        <w:jc w:val="center"/>
        <w:rPr>
          <w:rFonts w:ascii="StobiSerif Regular" w:hAnsi="StobiSerif Regular" w:cs="Times New Roman"/>
          <w:lang w:val="ru-RU"/>
        </w:rPr>
      </w:pPr>
      <w:r w:rsidRPr="001F7926">
        <w:rPr>
          <w:rFonts w:ascii="StobiSerif Regular" w:hAnsi="StobiSerif Regular" w:cs="Times New Roman"/>
          <w:lang w:val="ru-RU"/>
        </w:rPr>
        <w:t>Член</w:t>
      </w:r>
      <w:r w:rsidR="004561B1" w:rsidRPr="001F7926">
        <w:rPr>
          <w:rFonts w:ascii="StobiSerif Regular" w:hAnsi="StobiSerif Regular" w:cs="Times New Roman"/>
          <w:lang w:val="ru-RU"/>
        </w:rPr>
        <w:t xml:space="preserve"> 23</w:t>
      </w:r>
    </w:p>
    <w:p w14:paraId="3AA27B95" w14:textId="6132C0BF" w:rsidR="009D5F77" w:rsidRPr="001F7926" w:rsidRDefault="009D5F77" w:rsidP="001F7926">
      <w:pPr>
        <w:spacing w:line="276" w:lineRule="auto"/>
        <w:ind w:firstLine="720"/>
        <w:jc w:val="both"/>
        <w:rPr>
          <w:rFonts w:ascii="StobiSerif Regular" w:hAnsi="StobiSerif Regular" w:cs="Times New Roman"/>
          <w:lang w:val="mk-MK"/>
        </w:rPr>
      </w:pPr>
      <w:r w:rsidRPr="001F7926">
        <w:rPr>
          <w:rFonts w:ascii="StobiSerif Regular" w:hAnsi="StobiSerif Regular" w:cs="Times New Roman"/>
          <w:lang w:val="mk-MK"/>
        </w:rPr>
        <w:t>По членот 190 се додава</w:t>
      </w:r>
      <w:r w:rsidR="007C2C74" w:rsidRPr="001F7926">
        <w:rPr>
          <w:rFonts w:ascii="StobiSerif Regular" w:hAnsi="StobiSerif Regular" w:cs="Times New Roman"/>
          <w:lang w:val="mk-MK"/>
        </w:rPr>
        <w:t>ат нов наслов и нов член 190-а, кои гласат</w:t>
      </w:r>
      <w:r w:rsidRPr="001F7926">
        <w:rPr>
          <w:rFonts w:ascii="StobiSerif Regular" w:hAnsi="StobiSerif Regular" w:cs="Times New Roman"/>
          <w:lang w:val="mk-MK"/>
        </w:rPr>
        <w:t>:</w:t>
      </w:r>
    </w:p>
    <w:p w14:paraId="066BC465" w14:textId="77777777" w:rsidR="009D5F77" w:rsidRPr="001F7926" w:rsidRDefault="009D5F77" w:rsidP="001F7926">
      <w:pPr>
        <w:spacing w:line="276" w:lineRule="auto"/>
        <w:jc w:val="center"/>
        <w:rPr>
          <w:rFonts w:ascii="StobiSerif Regular" w:hAnsi="StobiSerif Regular" w:cs="Times New Roman"/>
          <w:bCs/>
          <w:lang w:val="ru-RU"/>
        </w:rPr>
      </w:pPr>
      <w:r w:rsidRPr="001F7926">
        <w:rPr>
          <w:rFonts w:ascii="StobiSerif Regular" w:hAnsi="StobiSerif Regular" w:cs="Times New Roman"/>
          <w:bCs/>
          <w:lang w:val="ru-RU"/>
        </w:rPr>
        <w:t>„Полово вознемирување</w:t>
      </w:r>
    </w:p>
    <w:p w14:paraId="6D787774" w14:textId="77777777" w:rsidR="009D5F77" w:rsidRPr="001F7926" w:rsidRDefault="009D5F77" w:rsidP="001F7926">
      <w:pPr>
        <w:spacing w:line="276" w:lineRule="auto"/>
        <w:jc w:val="center"/>
        <w:rPr>
          <w:rFonts w:ascii="StobiSerif Regular" w:hAnsi="StobiSerif Regular" w:cs="Times New Roman"/>
          <w:bCs/>
          <w:lang w:val="ru-RU"/>
        </w:rPr>
      </w:pPr>
      <w:r w:rsidRPr="001F7926">
        <w:rPr>
          <w:rFonts w:ascii="StobiSerif Regular" w:hAnsi="StobiSerif Regular" w:cs="Times New Roman"/>
          <w:bCs/>
          <w:lang w:val="ru-RU"/>
        </w:rPr>
        <w:t>Член 190-а</w:t>
      </w:r>
    </w:p>
    <w:p w14:paraId="5F51F940" w14:textId="6EBAB6FD" w:rsidR="00B8158A" w:rsidRPr="001F7926" w:rsidRDefault="00B8158A" w:rsidP="001F7926">
      <w:pPr>
        <w:pStyle w:val="NoSpacing"/>
        <w:spacing w:line="276" w:lineRule="auto"/>
        <w:ind w:firstLine="360"/>
        <w:jc w:val="both"/>
        <w:rPr>
          <w:rFonts w:ascii="StobiSerif Regular" w:hAnsi="StobiSerif Regular" w:cs="Times New Roman"/>
          <w:lang w:val="ru-RU"/>
        </w:rPr>
      </w:pPr>
      <w:r w:rsidRPr="001F7926">
        <w:rPr>
          <w:rFonts w:ascii="StobiSerif Regular" w:hAnsi="StobiSerif Regular" w:cs="Times New Roman"/>
          <w:lang w:val="ru-RU"/>
        </w:rPr>
        <w:t xml:space="preserve">„(1) </w:t>
      </w:r>
      <w:r w:rsidRPr="001F7926">
        <w:rPr>
          <w:rFonts w:ascii="StobiSerif Regular" w:eastAsia="Times New Roman" w:hAnsi="StobiSerif Regular" w:cs="Times New Roman"/>
          <w:lang w:val="ru-RU" w:eastAsia="mk-MK"/>
        </w:rPr>
        <w:t xml:space="preserve">Тој што со вербално или физичко дејствие кое има директно или индиректно, реално или симболично значење на наведување, непристојна понуда, намамување, изразување полова страст или друго дејствие кое јасно потсетува на полов однос или други со него изедначени полови дејствија, ќе вознемири лице кое му е подредено или спрема него се наоѓа во однос на зависност, друго лице на работа или на јавно место или лице што е ранливо поради возраст, болест, попреченост, зависност од дроги, бременост или тешки телесни или душевни пречки, и со тоа ќе го повреди неговото достинство, предизвикувајќи чувство на непријатност, навреденост, понижување или страв, ќе се казни со парична казна или со затвор до една година. </w:t>
      </w:r>
    </w:p>
    <w:p w14:paraId="66D3E351" w14:textId="310EE1FB" w:rsidR="00B8158A" w:rsidRPr="001F7926" w:rsidRDefault="00B8158A" w:rsidP="001F7926">
      <w:pPr>
        <w:pStyle w:val="NoSpacing"/>
        <w:spacing w:line="276" w:lineRule="auto"/>
        <w:ind w:firstLine="360"/>
        <w:jc w:val="both"/>
        <w:rPr>
          <w:rFonts w:ascii="StobiSerif Regular" w:hAnsi="StobiSerif Regular" w:cs="Times New Roman"/>
          <w:lang w:val="ru-RU"/>
        </w:rPr>
      </w:pPr>
      <w:r w:rsidRPr="001F7926">
        <w:rPr>
          <w:rFonts w:ascii="StobiSerif Regular" w:hAnsi="StobiSerif Regular" w:cs="Times New Roman"/>
          <w:lang w:val="ru-RU"/>
        </w:rPr>
        <w:t>(2) Гонењето на делото од ставот (1) на овој член на овој член се презема по предлог.“</w:t>
      </w:r>
    </w:p>
    <w:p w14:paraId="5B1C892F" w14:textId="551BBE75" w:rsidR="009D5F77" w:rsidRPr="001F7926" w:rsidRDefault="009D5F77" w:rsidP="001F7926">
      <w:pPr>
        <w:tabs>
          <w:tab w:val="left" w:pos="819"/>
        </w:tabs>
        <w:spacing w:before="1" w:line="276" w:lineRule="auto"/>
        <w:jc w:val="both"/>
        <w:rPr>
          <w:rFonts w:ascii="StobiSerif Regular" w:hAnsi="StobiSerif Regular" w:cs="Times New Roman"/>
          <w:lang w:val="ru-RU"/>
        </w:rPr>
      </w:pPr>
    </w:p>
    <w:p w14:paraId="3D7CA896" w14:textId="1447D816" w:rsidR="002A5328" w:rsidRPr="001F7926" w:rsidRDefault="002A5328"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561B1" w:rsidRPr="001F7926">
        <w:rPr>
          <w:rFonts w:ascii="StobiSerif Regular" w:hAnsi="StobiSerif Regular"/>
          <w:sz w:val="22"/>
          <w:szCs w:val="22"/>
          <w:lang w:val="ru-RU"/>
        </w:rPr>
        <w:t xml:space="preserve"> 24</w:t>
      </w:r>
    </w:p>
    <w:p w14:paraId="725C4B78" w14:textId="1A912975" w:rsidR="002A5328" w:rsidRPr="001F7926" w:rsidRDefault="002A5328"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Во член 191, ставот (3) се менува и гласи:</w:t>
      </w:r>
    </w:p>
    <w:p w14:paraId="0E8F2824" w14:textId="08D1BD3B" w:rsidR="00B8158A" w:rsidRPr="001F7926" w:rsidRDefault="00B8158A" w:rsidP="001F7926">
      <w:pPr>
        <w:pStyle w:val="poglavje"/>
        <w:shd w:val="clear" w:color="auto" w:fill="FFFFFF"/>
        <w:tabs>
          <w:tab w:val="left" w:pos="284"/>
        </w:tabs>
        <w:spacing w:before="480" w:line="276" w:lineRule="auto"/>
        <w:ind w:left="360"/>
        <w:jc w:val="both"/>
        <w:rPr>
          <w:rFonts w:ascii="StobiSerif Regular" w:hAnsi="StobiSerif Regular"/>
          <w:sz w:val="22"/>
          <w:szCs w:val="22"/>
          <w:lang w:val="ru-RU"/>
        </w:rPr>
      </w:pPr>
      <w:r w:rsidRPr="001F7926">
        <w:rPr>
          <w:rFonts w:ascii="StobiSerif Regular" w:hAnsi="StobiSerif Regular"/>
          <w:sz w:val="22"/>
          <w:szCs w:val="22"/>
          <w:lang w:val="ru-RU"/>
        </w:rPr>
        <w:t>„(3) Тој што организира вршење на делата од ставовите (1) и (2) или делата ќе ги стори при вршење на семејно или родово базирано насилство врз жените, ќе се казни со затвор најмалку десет години.“</w:t>
      </w:r>
    </w:p>
    <w:p w14:paraId="0ABD2656" w14:textId="31B66A4F" w:rsidR="00854A82" w:rsidRPr="001F7926" w:rsidRDefault="00D50F1F"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lastRenderedPageBreak/>
        <w:t>Член</w:t>
      </w:r>
      <w:r w:rsidR="004561B1" w:rsidRPr="001F7926">
        <w:rPr>
          <w:rFonts w:ascii="StobiSerif Regular" w:hAnsi="StobiSerif Regular"/>
          <w:sz w:val="22"/>
          <w:szCs w:val="22"/>
          <w:lang w:val="ru-RU"/>
        </w:rPr>
        <w:t xml:space="preserve"> 25</w:t>
      </w:r>
    </w:p>
    <w:p w14:paraId="0E6BD927" w14:textId="320F72B1" w:rsidR="00854A82" w:rsidRPr="001F7926" w:rsidRDefault="00854A82" w:rsidP="001F7926">
      <w:pPr>
        <w:pStyle w:val="BodyText"/>
        <w:spacing w:line="276" w:lineRule="auto"/>
        <w:ind w:left="0" w:right="0" w:firstLine="0"/>
        <w:rPr>
          <w:rFonts w:ascii="StobiSerif Regular" w:hAnsi="StobiSerif Regular"/>
          <w:sz w:val="22"/>
          <w:szCs w:val="22"/>
          <w:lang w:val="ru-RU"/>
        </w:rPr>
      </w:pPr>
    </w:p>
    <w:p w14:paraId="7E030AA6" w14:textId="77777777" w:rsidR="00A8785E" w:rsidRPr="001F7926" w:rsidRDefault="00854A82"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Насловот на членот 249</w:t>
      </w:r>
      <w:r w:rsidR="00D464CC" w:rsidRPr="001F7926">
        <w:rPr>
          <w:rFonts w:ascii="StobiSerif Regular" w:hAnsi="StobiSerif Regular"/>
          <w:sz w:val="22"/>
          <w:szCs w:val="22"/>
          <w:lang w:val="ru-RU"/>
        </w:rPr>
        <w:t xml:space="preserve"> – а </w:t>
      </w:r>
      <w:r w:rsidRPr="001F7926">
        <w:rPr>
          <w:rFonts w:ascii="StobiSerif Regular" w:hAnsi="StobiSerif Regular"/>
          <w:sz w:val="22"/>
          <w:szCs w:val="22"/>
          <w:lang w:val="ru-RU"/>
        </w:rPr>
        <w:t>и членот 249</w:t>
      </w:r>
      <w:r w:rsidR="00D464CC" w:rsidRPr="001F7926">
        <w:rPr>
          <w:rFonts w:ascii="StobiSerif Regular" w:hAnsi="StobiSerif Regular"/>
          <w:sz w:val="22"/>
          <w:szCs w:val="22"/>
          <w:lang w:val="ru-RU"/>
        </w:rPr>
        <w:t xml:space="preserve"> - а</w:t>
      </w:r>
      <w:r w:rsidRPr="001F7926">
        <w:rPr>
          <w:rFonts w:ascii="StobiSerif Regular" w:hAnsi="StobiSerif Regular"/>
          <w:sz w:val="22"/>
          <w:szCs w:val="22"/>
          <w:lang w:val="ru-RU"/>
        </w:rPr>
        <w:t xml:space="preserve"> се менува</w:t>
      </w:r>
      <w:r w:rsidR="00D464CC" w:rsidRPr="001F7926">
        <w:rPr>
          <w:rFonts w:ascii="StobiSerif Regular" w:hAnsi="StobiSerif Regular"/>
          <w:sz w:val="22"/>
          <w:szCs w:val="22"/>
          <w:lang w:val="ru-RU"/>
        </w:rPr>
        <w:t>ат</w:t>
      </w:r>
      <w:r w:rsidRPr="001F7926">
        <w:rPr>
          <w:rFonts w:ascii="StobiSerif Regular" w:hAnsi="StobiSerif Regular"/>
          <w:sz w:val="22"/>
          <w:szCs w:val="22"/>
          <w:lang w:val="ru-RU"/>
        </w:rPr>
        <w:t xml:space="preserve"> и глас</w:t>
      </w:r>
      <w:r w:rsidR="00D464CC" w:rsidRPr="001F7926">
        <w:rPr>
          <w:rFonts w:ascii="StobiSerif Regular" w:hAnsi="StobiSerif Regular"/>
          <w:sz w:val="22"/>
          <w:szCs w:val="22"/>
          <w:lang w:val="ru-RU"/>
        </w:rPr>
        <w:t>ат</w:t>
      </w:r>
      <w:r w:rsidRPr="001F7926">
        <w:rPr>
          <w:rFonts w:ascii="StobiSerif Regular" w:hAnsi="StobiSerif Regular"/>
          <w:sz w:val="22"/>
          <w:szCs w:val="22"/>
          <w:lang w:val="ru-RU"/>
        </w:rPr>
        <w:t>:</w:t>
      </w:r>
    </w:p>
    <w:p w14:paraId="3C1E2497" w14:textId="77777777" w:rsidR="00A8785E" w:rsidRPr="001F7926" w:rsidRDefault="00A8785E" w:rsidP="001F7926">
      <w:pPr>
        <w:pStyle w:val="BodyText"/>
        <w:spacing w:line="276" w:lineRule="auto"/>
        <w:ind w:left="0" w:right="0" w:firstLine="0"/>
        <w:rPr>
          <w:rFonts w:ascii="StobiSerif Regular" w:hAnsi="StobiSerif Regular"/>
          <w:sz w:val="22"/>
          <w:szCs w:val="22"/>
          <w:lang w:val="ru-RU"/>
        </w:rPr>
      </w:pPr>
    </w:p>
    <w:p w14:paraId="07907A8F" w14:textId="731959E4" w:rsidR="00854A82" w:rsidRPr="001F7926" w:rsidRDefault="00854A82" w:rsidP="001F7926">
      <w:pPr>
        <w:pStyle w:val="BodyText"/>
        <w:spacing w:line="276" w:lineRule="auto"/>
        <w:ind w:left="0" w:right="0" w:firstLine="0"/>
        <w:jc w:val="center"/>
        <w:rPr>
          <w:rFonts w:ascii="StobiSerif Regular" w:hAnsi="StobiSerif Regular"/>
          <w:bCs/>
          <w:sz w:val="22"/>
          <w:szCs w:val="22"/>
          <w:lang w:val="ru-RU"/>
        </w:rPr>
      </w:pPr>
      <w:r w:rsidRPr="001F7926">
        <w:rPr>
          <w:rFonts w:ascii="StobiSerif Regular" w:hAnsi="StobiSerif Regular"/>
          <w:sz w:val="22"/>
          <w:szCs w:val="22"/>
          <w:lang w:val="ru-RU"/>
        </w:rPr>
        <w:t>„</w:t>
      </w:r>
      <w:bookmarkStart w:id="3" w:name="_Hlk46224578"/>
      <w:r w:rsidRPr="001F7926">
        <w:rPr>
          <w:rFonts w:ascii="StobiSerif Regular" w:hAnsi="StobiSerif Regular"/>
          <w:bCs/>
          <w:sz w:val="22"/>
          <w:szCs w:val="22"/>
          <w:lang w:val="ru-RU"/>
        </w:rPr>
        <w:t>Измама на штета на средства на Европската унија</w:t>
      </w:r>
    </w:p>
    <w:p w14:paraId="4CBA8016" w14:textId="3550F897" w:rsidR="00854A82" w:rsidRPr="001F7926" w:rsidRDefault="00854A82" w:rsidP="001F7926">
      <w:pPr>
        <w:pStyle w:val="Heading2"/>
        <w:spacing w:before="50" w:line="276" w:lineRule="auto"/>
        <w:ind w:left="0" w:right="0"/>
        <w:rPr>
          <w:rFonts w:ascii="StobiSerif Regular" w:hAnsi="StobiSerif Regular" w:cs="Times New Roman"/>
          <w:b w:val="0"/>
          <w:sz w:val="22"/>
          <w:szCs w:val="22"/>
        </w:rPr>
      </w:pPr>
      <w:r w:rsidRPr="001F7926">
        <w:rPr>
          <w:rFonts w:ascii="StobiSerif Regular" w:hAnsi="StobiSerif Regular" w:cs="Times New Roman"/>
          <w:b w:val="0"/>
          <w:sz w:val="22"/>
          <w:szCs w:val="22"/>
          <w:lang w:val="ru-RU"/>
        </w:rPr>
        <w:t>Член 249-а</w:t>
      </w:r>
    </w:p>
    <w:p w14:paraId="29D0B86A" w14:textId="77777777" w:rsidR="00854A82" w:rsidRPr="001F7926" w:rsidRDefault="00854A82" w:rsidP="001F7926">
      <w:pPr>
        <w:pStyle w:val="ListParagraph"/>
        <w:numPr>
          <w:ilvl w:val="0"/>
          <w:numId w:val="13"/>
        </w:numPr>
        <w:tabs>
          <w:tab w:val="left" w:pos="845"/>
        </w:tabs>
        <w:spacing w:before="22" w:line="276" w:lineRule="auto"/>
        <w:ind w:left="0" w:right="0" w:firstLine="142"/>
        <w:rPr>
          <w:rFonts w:ascii="StobiSerif Regular" w:hAnsi="StobiSerif Regular" w:cs="Times New Roman"/>
          <w:lang w:val="ru-RU"/>
        </w:rPr>
      </w:pPr>
      <w:bookmarkStart w:id="4" w:name="_Hlk46224677"/>
      <w:r w:rsidRPr="001F7926">
        <w:rPr>
          <w:rFonts w:ascii="StobiSerif Regular" w:hAnsi="StobiSerif Regular" w:cs="Times New Roman"/>
          <w:lang w:val="ru-RU"/>
        </w:rPr>
        <w:t>Тој што со употреба или прикажување на лажни, неточни и непотполни изјави или исправи или пропуштање на давање податоци противправно присвои, задржи или предизвика штета на</w:t>
      </w:r>
      <w:r w:rsidRPr="001F7926">
        <w:rPr>
          <w:rFonts w:ascii="StobiSerif Regular" w:hAnsi="StobiSerif Regular" w:cs="Times New Roman"/>
        </w:rPr>
        <w:t xml:space="preserve"> </w:t>
      </w:r>
      <w:r w:rsidRPr="001F7926">
        <w:rPr>
          <w:rFonts w:ascii="StobiSerif Regular" w:hAnsi="StobiSerif Regular" w:cs="Times New Roman"/>
          <w:lang w:val="ru-RU"/>
        </w:rPr>
        <w:t>фондовите, имотот или средствата на Европската унија , фондовите, имотот или средствата со кои управува Европската унија или се управува во нивно име, ќе се казни со затвор од една до десет години.</w:t>
      </w:r>
    </w:p>
    <w:p w14:paraId="473F8DFA" w14:textId="77777777" w:rsidR="00854A82" w:rsidRPr="001F7926" w:rsidRDefault="00854A82" w:rsidP="001F7926">
      <w:pPr>
        <w:pStyle w:val="ListParagraph"/>
        <w:numPr>
          <w:ilvl w:val="0"/>
          <w:numId w:val="13"/>
        </w:numPr>
        <w:tabs>
          <w:tab w:val="left" w:pos="833"/>
        </w:tabs>
        <w:spacing w:before="23" w:line="276" w:lineRule="auto"/>
        <w:ind w:left="0" w:right="0" w:firstLine="142"/>
        <w:rPr>
          <w:rFonts w:ascii="StobiSerif Regular" w:hAnsi="StobiSerif Regular" w:cs="Times New Roman"/>
          <w:lang w:val="ru-RU"/>
        </w:rPr>
      </w:pPr>
      <w:r w:rsidRPr="001F7926">
        <w:rPr>
          <w:rFonts w:ascii="StobiSerif Regular" w:hAnsi="StobiSerif Regular" w:cs="Times New Roman"/>
          <w:lang w:val="ru-RU"/>
        </w:rPr>
        <w:t>Со казната од ставот (1) на овој член ќе се казни тој што фондовите, имотот и средствата од ставот (1) на овој член ги искористил спротивно на одобрената намена.</w:t>
      </w:r>
    </w:p>
    <w:p w14:paraId="6C3696FF" w14:textId="77777777" w:rsidR="00854A82" w:rsidRPr="001F7926" w:rsidRDefault="00854A82" w:rsidP="001F7926">
      <w:pPr>
        <w:pStyle w:val="ListParagraph"/>
        <w:numPr>
          <w:ilvl w:val="0"/>
          <w:numId w:val="13"/>
        </w:numPr>
        <w:tabs>
          <w:tab w:val="left" w:pos="814"/>
        </w:tabs>
        <w:spacing w:line="276" w:lineRule="auto"/>
        <w:ind w:left="0" w:right="0" w:firstLine="142"/>
        <w:rPr>
          <w:rFonts w:ascii="StobiSerif Regular" w:hAnsi="StobiSerif Regular" w:cs="Times New Roman"/>
          <w:lang w:val="ru-RU"/>
        </w:rPr>
      </w:pPr>
      <w:r w:rsidRPr="001F7926">
        <w:rPr>
          <w:rFonts w:ascii="StobiSerif Regular" w:hAnsi="StobiSerif Regular" w:cs="Times New Roman"/>
          <w:lang w:val="ru-RU"/>
        </w:rPr>
        <w:t>Со казната од ставот (1) на овој член ќе се казни тој што со употреба или прикажување на лажни, неточни и непотполни изјави или исправи или пропуштање на давање податоци, противправно ќе ги намали фондовите, имотот и средствата на Европската унија, фондовите, имотот и средствата со кои управува Европската унија или се управува во нивно име.</w:t>
      </w:r>
    </w:p>
    <w:p w14:paraId="054B930D" w14:textId="1449672A" w:rsidR="00854A82" w:rsidRPr="001F7926" w:rsidRDefault="00854A82" w:rsidP="001F7926">
      <w:pPr>
        <w:pStyle w:val="ListParagraph"/>
        <w:numPr>
          <w:ilvl w:val="0"/>
          <w:numId w:val="13"/>
        </w:numPr>
        <w:tabs>
          <w:tab w:val="left" w:pos="790"/>
        </w:tabs>
        <w:spacing w:line="276" w:lineRule="auto"/>
        <w:ind w:left="0" w:right="0" w:firstLine="142"/>
        <w:rPr>
          <w:rFonts w:ascii="StobiSerif Regular" w:hAnsi="StobiSerif Regular" w:cs="Times New Roman"/>
          <w:lang w:val="ru-RU"/>
        </w:rPr>
      </w:pPr>
      <w:r w:rsidRPr="001F7926">
        <w:rPr>
          <w:rFonts w:ascii="StobiSerif Regular" w:hAnsi="StobiSerif Regular" w:cs="Times New Roman"/>
          <w:lang w:val="ru-RU"/>
        </w:rPr>
        <w:t>Ако делото од овој член го стори правно лице ќе се казни со парична казна.“</w:t>
      </w:r>
    </w:p>
    <w:bookmarkEnd w:id="3"/>
    <w:bookmarkEnd w:id="4"/>
    <w:p w14:paraId="3A783C84" w14:textId="77777777" w:rsidR="0048358E" w:rsidRPr="001F7926" w:rsidRDefault="0048358E" w:rsidP="001F7926">
      <w:pPr>
        <w:pStyle w:val="Heading2"/>
        <w:spacing w:before="118" w:line="276" w:lineRule="auto"/>
        <w:ind w:left="0" w:right="0" w:firstLine="142"/>
        <w:jc w:val="both"/>
        <w:rPr>
          <w:rFonts w:ascii="StobiSerif Regular" w:hAnsi="StobiSerif Regular" w:cs="Times New Roman"/>
          <w:b w:val="0"/>
          <w:sz w:val="22"/>
          <w:szCs w:val="22"/>
          <w:lang w:val="ru-RU"/>
        </w:rPr>
      </w:pPr>
    </w:p>
    <w:p w14:paraId="484F7BEC" w14:textId="67170181" w:rsidR="00854A82" w:rsidRPr="001F7926" w:rsidRDefault="00434109"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561B1" w:rsidRPr="001F7926">
        <w:rPr>
          <w:rFonts w:ascii="StobiSerif Regular" w:hAnsi="StobiSerif Regular"/>
          <w:sz w:val="22"/>
          <w:szCs w:val="22"/>
          <w:lang w:val="ru-RU"/>
        </w:rPr>
        <w:t xml:space="preserve"> 26</w:t>
      </w:r>
    </w:p>
    <w:p w14:paraId="195BE403" w14:textId="7547001B" w:rsidR="00434109" w:rsidRPr="001F7926" w:rsidRDefault="00434109" w:rsidP="001F7926">
      <w:pPr>
        <w:pStyle w:val="BodyText"/>
        <w:spacing w:line="276" w:lineRule="auto"/>
        <w:ind w:left="0" w:right="0" w:firstLine="0"/>
        <w:rPr>
          <w:rFonts w:ascii="StobiSerif Regular" w:hAnsi="StobiSerif Regular"/>
          <w:sz w:val="22"/>
          <w:szCs w:val="22"/>
          <w:lang w:val="ru-RU"/>
        </w:rPr>
      </w:pPr>
    </w:p>
    <w:p w14:paraId="3FDC14C7" w14:textId="425FF782" w:rsidR="00434109" w:rsidRPr="001F7926" w:rsidRDefault="00434109"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Членот 275 – а се менува и гласи:</w:t>
      </w:r>
    </w:p>
    <w:p w14:paraId="7229008B" w14:textId="77777777" w:rsidR="000E2323" w:rsidRPr="001F7926" w:rsidRDefault="000E2323" w:rsidP="001F7926">
      <w:pPr>
        <w:pStyle w:val="ListParagraph"/>
        <w:tabs>
          <w:tab w:val="left" w:pos="802"/>
        </w:tabs>
        <w:spacing w:line="276" w:lineRule="auto"/>
        <w:ind w:left="0" w:right="0" w:firstLine="0"/>
        <w:rPr>
          <w:rFonts w:ascii="StobiSerif Regular" w:hAnsi="StobiSerif Regular" w:cs="Times New Roman"/>
          <w:lang w:val="ru-RU"/>
        </w:rPr>
      </w:pPr>
      <w:r w:rsidRPr="001F7926">
        <w:rPr>
          <w:rFonts w:ascii="StobiSerif Regular" w:hAnsi="StobiSerif Regular" w:cs="Times New Roman"/>
          <w:lang w:val="ru-RU"/>
        </w:rPr>
        <w:t xml:space="preserve">„(1) </w:t>
      </w:r>
      <w:r w:rsidR="00434109" w:rsidRPr="001F7926">
        <w:rPr>
          <w:rFonts w:ascii="StobiSerif Regular" w:hAnsi="StobiSerif Regular" w:cs="Times New Roman"/>
          <w:lang w:val="ru-RU"/>
        </w:rPr>
        <w:t>Одговорно лице во правно лице, друг вработен во правното лице, акционер или содружник или лице овластено од одговорното лице кое попречува сопственик на хартии од вредност во остварувањето на правата од хартии од вредност или врши повреда на правата од хартии одвредност, ќе се казни со затвор од шест месеци  до три години</w:t>
      </w:r>
      <w:r w:rsidR="00434109" w:rsidRPr="001F7926">
        <w:rPr>
          <w:rFonts w:ascii="StobiSerif Regular" w:hAnsi="StobiSerif Regular" w:cs="Times New Roman"/>
        </w:rPr>
        <w:t xml:space="preserve"> </w:t>
      </w:r>
      <w:r w:rsidR="00434109" w:rsidRPr="001F7926">
        <w:rPr>
          <w:rFonts w:ascii="StobiSerif Regular" w:hAnsi="StobiSerif Regular" w:cs="Times New Roman"/>
          <w:lang w:val="mk-MK"/>
        </w:rPr>
        <w:t xml:space="preserve">и со </w:t>
      </w:r>
      <w:r w:rsidR="00434109" w:rsidRPr="001F7926">
        <w:rPr>
          <w:rFonts w:ascii="StobiSerif Regular" w:hAnsi="StobiSerif Regular" w:cs="Times New Roman"/>
          <w:lang w:val="ru-RU"/>
        </w:rPr>
        <w:t>парична казна.</w:t>
      </w:r>
    </w:p>
    <w:p w14:paraId="5173E12E" w14:textId="77777777" w:rsidR="000E2323" w:rsidRPr="001F7926" w:rsidRDefault="000E2323" w:rsidP="001F7926">
      <w:pPr>
        <w:pStyle w:val="ListParagraph"/>
        <w:tabs>
          <w:tab w:val="left" w:pos="802"/>
        </w:tabs>
        <w:spacing w:line="276" w:lineRule="auto"/>
        <w:ind w:left="0" w:right="0" w:firstLine="0"/>
        <w:rPr>
          <w:rFonts w:ascii="StobiSerif Regular" w:hAnsi="StobiSerif Regular" w:cs="Times New Roman"/>
          <w:lang w:val="ru-RU"/>
        </w:rPr>
      </w:pPr>
      <w:r w:rsidRPr="001F7926">
        <w:rPr>
          <w:rFonts w:ascii="StobiSerif Regular" w:hAnsi="StobiSerif Regular" w:cs="Times New Roman"/>
          <w:lang w:val="ru-RU"/>
        </w:rPr>
        <w:t xml:space="preserve">(2) </w:t>
      </w:r>
      <w:r w:rsidR="00434109" w:rsidRPr="001F7926">
        <w:rPr>
          <w:rFonts w:ascii="StobiSerif Regular" w:hAnsi="StobiSerif Regular" w:cs="Times New Roman"/>
          <w:lang w:val="ru-RU"/>
        </w:rPr>
        <w:t xml:space="preserve">Ако делото од ставот (1) на овој член е сторено спрема две или повеќе лица, сторителот ќе се казни со затвор од една до пет години и со парична казна. </w:t>
      </w:r>
    </w:p>
    <w:p w14:paraId="7E2C8368" w14:textId="5BFAC7B2" w:rsidR="00434109" w:rsidRPr="001F7926" w:rsidRDefault="000E2323" w:rsidP="001F7926">
      <w:pPr>
        <w:pStyle w:val="ListParagraph"/>
        <w:tabs>
          <w:tab w:val="left" w:pos="802"/>
        </w:tabs>
        <w:spacing w:line="276" w:lineRule="auto"/>
        <w:ind w:left="0" w:right="0" w:firstLine="0"/>
        <w:rPr>
          <w:rFonts w:ascii="StobiSerif Regular" w:hAnsi="StobiSerif Regular" w:cs="Times New Roman"/>
          <w:lang w:val="ru-RU"/>
        </w:rPr>
      </w:pPr>
      <w:r w:rsidRPr="001F7926">
        <w:rPr>
          <w:rFonts w:ascii="StobiSerif Regular" w:hAnsi="StobiSerif Regular" w:cs="Times New Roman"/>
          <w:lang w:val="ru-RU"/>
        </w:rPr>
        <w:t xml:space="preserve">(3) </w:t>
      </w:r>
      <w:r w:rsidR="00434109" w:rsidRPr="001F7926">
        <w:rPr>
          <w:rFonts w:ascii="StobiSerif Regular" w:hAnsi="StobiSerif Regular" w:cs="Times New Roman"/>
          <w:lang w:val="ru-RU"/>
        </w:rPr>
        <w:t>Обидот на делото од ставот (1) на овој член е казнив.“</w:t>
      </w:r>
    </w:p>
    <w:p w14:paraId="76A70F3D" w14:textId="0CBA3946" w:rsidR="00434109" w:rsidRPr="001F7926" w:rsidRDefault="00434109" w:rsidP="001F7926">
      <w:pPr>
        <w:pStyle w:val="BodyText"/>
        <w:spacing w:line="276" w:lineRule="auto"/>
        <w:ind w:left="0" w:right="0" w:firstLine="0"/>
        <w:rPr>
          <w:rFonts w:ascii="StobiSerif Regular" w:hAnsi="StobiSerif Regular"/>
          <w:sz w:val="22"/>
          <w:szCs w:val="22"/>
          <w:lang w:val="ru-RU"/>
        </w:rPr>
      </w:pPr>
    </w:p>
    <w:p w14:paraId="5D1E660A" w14:textId="7668A3AA" w:rsidR="00854A82" w:rsidRPr="001F7926" w:rsidRDefault="00434109"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561B1" w:rsidRPr="001F7926">
        <w:rPr>
          <w:rFonts w:ascii="StobiSerif Regular" w:hAnsi="StobiSerif Regular"/>
          <w:sz w:val="22"/>
          <w:szCs w:val="22"/>
          <w:lang w:val="ru-RU"/>
        </w:rPr>
        <w:t xml:space="preserve"> 27</w:t>
      </w:r>
    </w:p>
    <w:p w14:paraId="4F67FEAC" w14:textId="63A1F203" w:rsidR="00434109" w:rsidRPr="001F7926" w:rsidRDefault="00434109" w:rsidP="001F7926">
      <w:pPr>
        <w:pStyle w:val="BodyText"/>
        <w:spacing w:line="276" w:lineRule="auto"/>
        <w:ind w:left="0" w:right="0" w:firstLine="0"/>
        <w:rPr>
          <w:rFonts w:ascii="StobiSerif Regular" w:hAnsi="StobiSerif Regular"/>
          <w:sz w:val="22"/>
          <w:szCs w:val="22"/>
          <w:lang w:val="ru-RU"/>
        </w:rPr>
      </w:pPr>
    </w:p>
    <w:p w14:paraId="56CE3BA6" w14:textId="6501C0FE" w:rsidR="00434109" w:rsidRPr="001F7926" w:rsidRDefault="00434109"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 xml:space="preserve">Во член 278 – а </w:t>
      </w:r>
      <w:r w:rsidR="000E2323" w:rsidRPr="001F7926">
        <w:rPr>
          <w:rFonts w:ascii="StobiSerif Regular" w:hAnsi="StobiSerif Regular"/>
          <w:sz w:val="22"/>
          <w:szCs w:val="22"/>
          <w:lang w:val="ru-RU"/>
        </w:rPr>
        <w:t xml:space="preserve">во </w:t>
      </w:r>
      <w:r w:rsidRPr="001F7926">
        <w:rPr>
          <w:rFonts w:ascii="StobiSerif Regular" w:hAnsi="StobiSerif Regular"/>
          <w:sz w:val="22"/>
          <w:szCs w:val="22"/>
          <w:lang w:val="ru-RU"/>
        </w:rPr>
        <w:t xml:space="preserve">ставот (1) </w:t>
      </w:r>
      <w:r w:rsidR="0005415C">
        <w:rPr>
          <w:rFonts w:ascii="StobiSerif Regular" w:hAnsi="StobiSerif Regular"/>
          <w:sz w:val="22"/>
          <w:szCs w:val="22"/>
          <w:lang w:val="ru-RU"/>
        </w:rPr>
        <w:t xml:space="preserve">зборовите „лажни податоци“ </w:t>
      </w:r>
      <w:r w:rsidRPr="001F7926">
        <w:rPr>
          <w:rFonts w:ascii="StobiSerif Regular" w:hAnsi="StobiSerif Regular"/>
          <w:sz w:val="22"/>
          <w:szCs w:val="22"/>
          <w:lang w:val="ru-RU"/>
        </w:rPr>
        <w:t xml:space="preserve"> се </w:t>
      </w:r>
      <w:r w:rsidR="0005415C">
        <w:rPr>
          <w:rFonts w:ascii="StobiSerif Regular" w:hAnsi="StobiSerif Regular"/>
          <w:sz w:val="22"/>
          <w:szCs w:val="22"/>
          <w:lang w:val="ru-RU"/>
        </w:rPr>
        <w:t xml:space="preserve">заменуваат со </w:t>
      </w:r>
      <w:r w:rsidRPr="001F7926">
        <w:rPr>
          <w:rFonts w:ascii="StobiSerif Regular" w:hAnsi="StobiSerif Regular"/>
          <w:sz w:val="22"/>
          <w:szCs w:val="22"/>
          <w:lang w:val="ru-RU"/>
        </w:rPr>
        <w:t>зборовите “лажни, неточни или нецелосни изјави, документи или податоци“</w:t>
      </w:r>
      <w:r w:rsidR="00777298" w:rsidRPr="001F7926">
        <w:rPr>
          <w:rFonts w:ascii="StobiSerif Regular" w:hAnsi="StobiSerif Regular"/>
          <w:sz w:val="22"/>
          <w:szCs w:val="22"/>
          <w:lang w:val="ru-RU"/>
        </w:rPr>
        <w:t xml:space="preserve">, а зборовите „три години“ се заменуваат со зборовите „пет години“. </w:t>
      </w:r>
    </w:p>
    <w:p w14:paraId="5DAD22EE" w14:textId="53378153" w:rsidR="00434109" w:rsidRPr="001F7926" w:rsidRDefault="00434109"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Во ставот (2) по зборовите „до десет години“ се додаваат зборовите „и со парична казна“.</w:t>
      </w:r>
    </w:p>
    <w:p w14:paraId="13692592" w14:textId="188CF48C" w:rsidR="00434109" w:rsidRPr="001F7926" w:rsidRDefault="00434109"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Ставот (3) се брише.</w:t>
      </w:r>
    </w:p>
    <w:p w14:paraId="259974DF" w14:textId="77777777" w:rsidR="00434109" w:rsidRPr="001F7926" w:rsidRDefault="00434109" w:rsidP="001F7926">
      <w:pPr>
        <w:pStyle w:val="BodyText"/>
        <w:spacing w:line="276" w:lineRule="auto"/>
        <w:ind w:left="0" w:right="0" w:firstLine="0"/>
        <w:rPr>
          <w:rFonts w:ascii="StobiSerif Regular" w:hAnsi="StobiSerif Regular"/>
          <w:sz w:val="22"/>
          <w:szCs w:val="22"/>
          <w:lang w:val="ru-RU"/>
        </w:rPr>
      </w:pPr>
    </w:p>
    <w:p w14:paraId="46295DFE" w14:textId="57E1AC72" w:rsidR="00092F58" w:rsidRPr="001F7926" w:rsidRDefault="00092F58" w:rsidP="001F7926">
      <w:pPr>
        <w:pStyle w:val="ListParagraph"/>
        <w:tabs>
          <w:tab w:val="left" w:pos="818"/>
        </w:tabs>
        <w:spacing w:before="12" w:line="276" w:lineRule="auto"/>
        <w:ind w:left="0" w:right="0" w:firstLine="0"/>
        <w:jc w:val="center"/>
        <w:rPr>
          <w:rFonts w:ascii="StobiSerif Regular" w:hAnsi="StobiSerif Regular" w:cs="Times New Roman"/>
          <w:lang w:val="ru-RU"/>
        </w:rPr>
      </w:pPr>
      <w:r w:rsidRPr="001F7926">
        <w:rPr>
          <w:rFonts w:ascii="StobiSerif Regular" w:hAnsi="StobiSerif Regular" w:cs="Times New Roman"/>
          <w:lang w:val="ru-RU"/>
        </w:rPr>
        <w:t>Член</w:t>
      </w:r>
      <w:r w:rsidR="0048358E" w:rsidRPr="001F7926">
        <w:rPr>
          <w:rFonts w:ascii="StobiSerif Regular" w:hAnsi="StobiSerif Regular" w:cs="Times New Roman"/>
          <w:lang w:val="ru-RU"/>
        </w:rPr>
        <w:t xml:space="preserve"> 28</w:t>
      </w:r>
    </w:p>
    <w:p w14:paraId="355C5CE5" w14:textId="1EBAFC8E" w:rsidR="00092F58" w:rsidRPr="001F7926" w:rsidRDefault="00B8158A"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Членот 279 се менува и гласи:</w:t>
      </w:r>
    </w:p>
    <w:p w14:paraId="71BBC23D" w14:textId="43A78831" w:rsidR="00B8158A" w:rsidRPr="001F7926" w:rsidRDefault="00B8158A" w:rsidP="001F7926">
      <w:pPr>
        <w:pStyle w:val="ListParagraph"/>
        <w:numPr>
          <w:ilvl w:val="0"/>
          <w:numId w:val="15"/>
        </w:numPr>
        <w:spacing w:before="12"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 xml:space="preserve"> Тој што со намера самиот или некој друг да одбегне целосно или делумно плаќање данок, придонес или некоја друга давачка на која е обврзан со закон, дава  лажни, неточни или нецелосни изјави, документи или податоци за своите приходи или за приходите на правното лице, предметите </w:t>
      </w:r>
      <w:r w:rsidRPr="001F7926">
        <w:rPr>
          <w:rFonts w:ascii="StobiSerif Regular" w:hAnsi="StobiSerif Regular" w:cs="Times New Roman"/>
          <w:lang w:val="ru-RU"/>
        </w:rPr>
        <w:lastRenderedPageBreak/>
        <w:t xml:space="preserve">или другите факти од влијание за утврдување на износот на ваквите обврски или тој што со иста намера во случај на </w:t>
      </w:r>
      <w:r w:rsidRPr="001F7926">
        <w:rPr>
          <w:rFonts w:ascii="StobiSerif Regular" w:hAnsi="StobiSerif Regular" w:cs="Times New Roman"/>
          <w:lang w:val="mk-MK"/>
        </w:rPr>
        <w:t xml:space="preserve">обврска за </w:t>
      </w:r>
      <w:r w:rsidRPr="001F7926">
        <w:rPr>
          <w:rFonts w:ascii="StobiSerif Regular" w:hAnsi="StobiSerif Regular" w:cs="Times New Roman"/>
          <w:lang w:val="ru-RU"/>
        </w:rPr>
        <w:t>задолжително пријавување, односно предмет или друг факт од влијание за утврдување на ваквите обврски, и поради тоа дојде до намалување или неутврдување на даночна обврска од поголема вредност, ќе се казни со затвор од шест месеци до пет години и со парична казна.</w:t>
      </w:r>
    </w:p>
    <w:p w14:paraId="32C18241" w14:textId="77777777" w:rsidR="0005415C" w:rsidRDefault="00B8158A" w:rsidP="001F7926">
      <w:pPr>
        <w:pStyle w:val="ListParagraph"/>
        <w:numPr>
          <w:ilvl w:val="0"/>
          <w:numId w:val="15"/>
        </w:numPr>
        <w:spacing w:before="3"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 xml:space="preserve">Ако износот на обврската од ставот (1) на овој член е значителен, сторителот </w:t>
      </w:r>
    </w:p>
    <w:p w14:paraId="4B179A04" w14:textId="12084868" w:rsidR="00B8158A" w:rsidRPr="001F7926" w:rsidRDefault="0005415C" w:rsidP="0005415C">
      <w:pPr>
        <w:pStyle w:val="ListParagraph"/>
        <w:spacing w:before="3" w:line="276" w:lineRule="auto"/>
        <w:ind w:left="360" w:right="0" w:firstLine="0"/>
        <w:rPr>
          <w:rFonts w:ascii="StobiSerif Regular" w:hAnsi="StobiSerif Regular" w:cs="Times New Roman"/>
          <w:lang w:val="ru-RU"/>
        </w:rPr>
      </w:pPr>
      <w:r>
        <w:rPr>
          <w:rFonts w:ascii="StobiSerif Regular" w:hAnsi="StobiSerif Regular" w:cs="Times New Roman"/>
          <w:lang w:val="ru-RU"/>
        </w:rPr>
        <w:t xml:space="preserve">      </w:t>
      </w:r>
      <w:r w:rsidR="00B8158A" w:rsidRPr="001F7926">
        <w:rPr>
          <w:rFonts w:ascii="StobiSerif Regular" w:hAnsi="StobiSerif Regular" w:cs="Times New Roman"/>
          <w:lang w:val="ru-RU"/>
        </w:rPr>
        <w:t>ќе се казни со затвор од една до десет години и со парична казна.</w:t>
      </w:r>
    </w:p>
    <w:p w14:paraId="4EEEEE54" w14:textId="77777777" w:rsidR="0005415C" w:rsidRDefault="00B8158A" w:rsidP="001F7926">
      <w:pPr>
        <w:pStyle w:val="ListParagraph"/>
        <w:numPr>
          <w:ilvl w:val="0"/>
          <w:numId w:val="15"/>
        </w:numPr>
        <w:tabs>
          <w:tab w:val="left" w:pos="790"/>
        </w:tabs>
        <w:spacing w:before="1" w:line="276" w:lineRule="auto"/>
        <w:ind w:left="0" w:right="0" w:firstLine="360"/>
        <w:rPr>
          <w:rFonts w:ascii="StobiSerif Regular" w:hAnsi="StobiSerif Regular" w:cs="Times New Roman"/>
          <w:lang w:val="ru-RU"/>
        </w:rPr>
      </w:pPr>
      <w:r w:rsidRPr="001F7926">
        <w:rPr>
          <w:rFonts w:ascii="StobiSerif Regular" w:hAnsi="StobiSerif Regular" w:cs="Times New Roman"/>
          <w:lang w:val="ru-RU"/>
        </w:rPr>
        <w:t xml:space="preserve">Ако делото од овој член го стори правно лице, </w:t>
      </w:r>
    </w:p>
    <w:p w14:paraId="637C6F08" w14:textId="25C4982D" w:rsidR="00B8158A" w:rsidRPr="001F7926" w:rsidRDefault="0005415C" w:rsidP="0005415C">
      <w:pPr>
        <w:pStyle w:val="ListParagraph"/>
        <w:tabs>
          <w:tab w:val="left" w:pos="790"/>
        </w:tabs>
        <w:spacing w:before="1" w:line="276" w:lineRule="auto"/>
        <w:ind w:left="360" w:right="0" w:firstLine="0"/>
        <w:rPr>
          <w:rFonts w:ascii="StobiSerif Regular" w:hAnsi="StobiSerif Regular" w:cs="Times New Roman"/>
          <w:lang w:val="ru-RU"/>
        </w:rPr>
      </w:pPr>
      <w:r>
        <w:rPr>
          <w:rFonts w:ascii="StobiSerif Regular" w:hAnsi="StobiSerif Regular" w:cs="Times New Roman"/>
          <w:lang w:val="ru-RU"/>
        </w:rPr>
        <w:t xml:space="preserve">       </w:t>
      </w:r>
      <w:r w:rsidR="00B8158A" w:rsidRPr="001F7926">
        <w:rPr>
          <w:rFonts w:ascii="StobiSerif Regular" w:hAnsi="StobiSerif Regular" w:cs="Times New Roman"/>
          <w:lang w:val="ru-RU"/>
        </w:rPr>
        <w:t>ќе се казни со парична казна.“</w:t>
      </w:r>
    </w:p>
    <w:p w14:paraId="10BF7B3C" w14:textId="1CE75530" w:rsidR="00B8158A" w:rsidRPr="001F7926" w:rsidRDefault="00B8158A" w:rsidP="001F7926">
      <w:pPr>
        <w:pStyle w:val="BodyText"/>
        <w:spacing w:line="276" w:lineRule="auto"/>
        <w:ind w:left="0" w:right="0" w:firstLine="720"/>
        <w:rPr>
          <w:rFonts w:ascii="StobiSerif Regular" w:hAnsi="StobiSerif Regular"/>
          <w:sz w:val="22"/>
          <w:szCs w:val="22"/>
          <w:lang w:val="ru-RU"/>
        </w:rPr>
      </w:pPr>
    </w:p>
    <w:p w14:paraId="03DD297A" w14:textId="2EF44591" w:rsidR="00F71BA3" w:rsidRPr="001F7926" w:rsidRDefault="00F71BA3"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8358E" w:rsidRPr="001F7926">
        <w:rPr>
          <w:rFonts w:ascii="StobiSerif Regular" w:hAnsi="StobiSerif Regular"/>
          <w:sz w:val="22"/>
          <w:szCs w:val="22"/>
          <w:lang w:val="ru-RU"/>
        </w:rPr>
        <w:t xml:space="preserve"> 29</w:t>
      </w:r>
    </w:p>
    <w:p w14:paraId="1E3178B6" w14:textId="6AF08D3F" w:rsidR="00F71BA3" w:rsidRPr="001F7926" w:rsidRDefault="00F71BA3" w:rsidP="001F7926">
      <w:pPr>
        <w:pStyle w:val="BodyText"/>
        <w:spacing w:line="276" w:lineRule="auto"/>
        <w:ind w:left="0" w:right="0"/>
        <w:rPr>
          <w:rFonts w:ascii="StobiSerif Regular" w:hAnsi="StobiSerif Regular"/>
          <w:sz w:val="22"/>
          <w:szCs w:val="22"/>
          <w:lang w:val="ru-RU"/>
        </w:rPr>
      </w:pPr>
    </w:p>
    <w:p w14:paraId="29678D65" w14:textId="63A24EB7" w:rsidR="00F71BA3" w:rsidRPr="001F7926" w:rsidRDefault="00F71BA3" w:rsidP="001F7926">
      <w:pPr>
        <w:pStyle w:val="BodyText"/>
        <w:spacing w:line="276" w:lineRule="auto"/>
        <w:ind w:left="0" w:right="0" w:firstLine="720"/>
        <w:rPr>
          <w:rFonts w:ascii="StobiSerif Regular" w:eastAsia="Times New Roman" w:hAnsi="StobiSerif Regular"/>
          <w:sz w:val="22"/>
          <w:szCs w:val="22"/>
          <w:lang w:val="mk-MK"/>
        </w:rPr>
      </w:pPr>
      <w:r w:rsidRPr="001F7926">
        <w:rPr>
          <w:rFonts w:ascii="StobiSerif Regular" w:hAnsi="StobiSerif Regular"/>
          <w:sz w:val="22"/>
          <w:szCs w:val="22"/>
          <w:lang w:val="ru-RU"/>
        </w:rPr>
        <w:t>Во член 280 ставот (1) зборо</w:t>
      </w:r>
      <w:r w:rsidR="00BC166F">
        <w:rPr>
          <w:rFonts w:ascii="StobiSerif Regular" w:hAnsi="StobiSerif Regular"/>
          <w:sz w:val="22"/>
          <w:szCs w:val="22"/>
          <w:lang w:val="ru-RU"/>
        </w:rPr>
        <w:t xml:space="preserve">т  „невистинити“ се заменува со зборовите </w:t>
      </w:r>
      <w:r w:rsidRPr="001F7926">
        <w:rPr>
          <w:rFonts w:ascii="StobiSerif Regular" w:hAnsi="StobiSerif Regular"/>
          <w:sz w:val="22"/>
          <w:szCs w:val="22"/>
          <w:lang w:val="ru-RU"/>
        </w:rPr>
        <w:t xml:space="preserve"> „лажни, неточни или нецелосни податоци“, а зборовите „</w:t>
      </w:r>
      <w:r w:rsidRPr="001F7926">
        <w:rPr>
          <w:rFonts w:ascii="StobiSerif Regular" w:eastAsia="Times New Roman" w:hAnsi="StobiSerif Regular"/>
          <w:sz w:val="22"/>
          <w:szCs w:val="22"/>
        </w:rPr>
        <w:t>со парична казна или со затвор до три години</w:t>
      </w:r>
      <w:r w:rsidRPr="001F7926">
        <w:rPr>
          <w:rFonts w:ascii="StobiSerif Regular" w:eastAsia="Times New Roman" w:hAnsi="StobiSerif Regular"/>
          <w:sz w:val="22"/>
          <w:szCs w:val="22"/>
          <w:lang w:val="mk-MK"/>
        </w:rPr>
        <w:t xml:space="preserve">“ се заменуваат со зборовите „ќе се казни со затвор од една до пет години“. </w:t>
      </w:r>
    </w:p>
    <w:p w14:paraId="335ADCD2" w14:textId="09F20E89" w:rsidR="00F71BA3" w:rsidRPr="001F7926" w:rsidRDefault="00F71BA3" w:rsidP="001F7926">
      <w:pPr>
        <w:pStyle w:val="BodyText"/>
        <w:spacing w:line="276" w:lineRule="auto"/>
        <w:ind w:left="0" w:right="0" w:firstLine="720"/>
        <w:rPr>
          <w:rFonts w:ascii="StobiSerif Regular" w:eastAsia="Times New Roman" w:hAnsi="StobiSerif Regular"/>
          <w:sz w:val="22"/>
          <w:szCs w:val="22"/>
          <w:lang w:val="mk-MK"/>
        </w:rPr>
      </w:pPr>
      <w:r w:rsidRPr="001F7926">
        <w:rPr>
          <w:rFonts w:ascii="StobiSerif Regular" w:eastAsia="Times New Roman" w:hAnsi="StobiSerif Regular"/>
          <w:sz w:val="22"/>
          <w:szCs w:val="22"/>
          <w:lang w:val="mk-MK"/>
        </w:rPr>
        <w:t>Во ставот (2)  зборо</w:t>
      </w:r>
      <w:r w:rsidR="00BC166F">
        <w:rPr>
          <w:rFonts w:ascii="StobiSerif Regular" w:eastAsia="Times New Roman" w:hAnsi="StobiSerif Regular"/>
          <w:sz w:val="22"/>
          <w:szCs w:val="22"/>
          <w:lang w:val="mk-MK"/>
        </w:rPr>
        <w:t xml:space="preserve">т „невистинита“ се заменува со </w:t>
      </w:r>
      <w:r w:rsidRPr="001F7926">
        <w:rPr>
          <w:rFonts w:ascii="StobiSerif Regular" w:eastAsia="Times New Roman" w:hAnsi="StobiSerif Regular"/>
          <w:sz w:val="22"/>
          <w:szCs w:val="22"/>
          <w:lang w:val="mk-MK"/>
        </w:rPr>
        <w:t>зборовите „лажна, неточна или нецелосна“.</w:t>
      </w:r>
    </w:p>
    <w:p w14:paraId="1E0B0D20" w14:textId="77777777" w:rsidR="0048358E" w:rsidRPr="001F7926" w:rsidRDefault="0048358E" w:rsidP="001F7926">
      <w:pPr>
        <w:pStyle w:val="BodyText"/>
        <w:spacing w:line="276" w:lineRule="auto"/>
        <w:ind w:left="0" w:right="0"/>
        <w:rPr>
          <w:rFonts w:ascii="StobiSerif Regular" w:eastAsia="Times New Roman" w:hAnsi="StobiSerif Regular"/>
          <w:sz w:val="22"/>
          <w:szCs w:val="22"/>
          <w:lang w:val="mk-MK"/>
        </w:rPr>
      </w:pPr>
    </w:p>
    <w:p w14:paraId="5EF787AE" w14:textId="0005BC70" w:rsidR="00F71BA3" w:rsidRPr="001F7926" w:rsidRDefault="00F71BA3" w:rsidP="001F7926">
      <w:pPr>
        <w:pStyle w:val="BodyText"/>
        <w:spacing w:line="276" w:lineRule="auto"/>
        <w:ind w:left="0" w:right="0" w:firstLine="0"/>
        <w:jc w:val="center"/>
        <w:rPr>
          <w:rFonts w:ascii="StobiSerif Regular" w:eastAsia="Times New Roman" w:hAnsi="StobiSerif Regular"/>
          <w:sz w:val="22"/>
          <w:szCs w:val="22"/>
          <w:lang w:val="mk-MK"/>
        </w:rPr>
      </w:pPr>
      <w:r w:rsidRPr="001F7926">
        <w:rPr>
          <w:rFonts w:ascii="StobiSerif Regular" w:eastAsia="Times New Roman" w:hAnsi="StobiSerif Regular"/>
          <w:sz w:val="22"/>
          <w:szCs w:val="22"/>
          <w:lang w:val="mk-MK"/>
        </w:rPr>
        <w:t>Член</w:t>
      </w:r>
      <w:r w:rsidR="0048358E" w:rsidRPr="001F7926">
        <w:rPr>
          <w:rFonts w:ascii="StobiSerif Regular" w:eastAsia="Times New Roman" w:hAnsi="StobiSerif Regular"/>
          <w:sz w:val="22"/>
          <w:szCs w:val="22"/>
          <w:lang w:val="mk-MK"/>
        </w:rPr>
        <w:t xml:space="preserve"> 30</w:t>
      </w:r>
    </w:p>
    <w:p w14:paraId="29ED606D" w14:textId="1298F9DC" w:rsidR="00F71BA3" w:rsidRPr="001F7926" w:rsidRDefault="00F71BA3" w:rsidP="001F7926">
      <w:pPr>
        <w:pStyle w:val="BodyText"/>
        <w:spacing w:line="276" w:lineRule="auto"/>
        <w:ind w:left="0" w:right="0"/>
        <w:rPr>
          <w:rFonts w:ascii="StobiSerif Regular" w:eastAsia="Times New Roman" w:hAnsi="StobiSerif Regular"/>
          <w:sz w:val="22"/>
          <w:szCs w:val="22"/>
          <w:lang w:val="mk-MK"/>
        </w:rPr>
      </w:pPr>
    </w:p>
    <w:p w14:paraId="11B6329C" w14:textId="7391256A" w:rsidR="00F71BA3" w:rsidRPr="001F7926" w:rsidRDefault="00F71BA3" w:rsidP="001F7926">
      <w:pPr>
        <w:pStyle w:val="BodyText"/>
        <w:spacing w:line="276" w:lineRule="auto"/>
        <w:ind w:left="0" w:right="0" w:firstLine="720"/>
        <w:rPr>
          <w:rFonts w:ascii="StobiSerif Regular" w:eastAsia="Times New Roman" w:hAnsi="StobiSerif Regular"/>
          <w:sz w:val="22"/>
          <w:szCs w:val="22"/>
          <w:lang w:val="mk-MK"/>
        </w:rPr>
      </w:pPr>
      <w:r w:rsidRPr="001F7926">
        <w:rPr>
          <w:rFonts w:ascii="StobiSerif Regular" w:eastAsia="Times New Roman" w:hAnsi="StobiSerif Regular"/>
          <w:sz w:val="22"/>
          <w:szCs w:val="22"/>
          <w:lang w:val="mk-MK"/>
        </w:rPr>
        <w:t xml:space="preserve">Во член 358 </w:t>
      </w:r>
      <w:r w:rsidR="000E2323" w:rsidRPr="001F7926">
        <w:rPr>
          <w:rFonts w:ascii="StobiSerif Regular" w:eastAsia="Times New Roman" w:hAnsi="StobiSerif Regular"/>
          <w:sz w:val="22"/>
          <w:szCs w:val="22"/>
          <w:lang w:val="mk-MK"/>
        </w:rPr>
        <w:t xml:space="preserve">во </w:t>
      </w:r>
      <w:r w:rsidRPr="001F7926">
        <w:rPr>
          <w:rFonts w:ascii="StobiSerif Regular" w:eastAsia="Times New Roman" w:hAnsi="StobiSerif Regular"/>
          <w:sz w:val="22"/>
          <w:szCs w:val="22"/>
          <w:lang w:val="mk-MK"/>
        </w:rPr>
        <w:t>ставот (1) зборот „пет“ се заменува со зборот „десет“.</w:t>
      </w:r>
    </w:p>
    <w:p w14:paraId="59F0C159" w14:textId="2840A6AF" w:rsidR="00F71BA3" w:rsidRPr="001F7926" w:rsidRDefault="00F71BA3" w:rsidP="001F7926">
      <w:pPr>
        <w:pStyle w:val="BodyText"/>
        <w:spacing w:line="276" w:lineRule="auto"/>
        <w:ind w:left="0" w:right="0" w:firstLine="720"/>
        <w:rPr>
          <w:rFonts w:ascii="StobiSerif Regular" w:eastAsia="Times New Roman" w:hAnsi="StobiSerif Regular"/>
          <w:sz w:val="22"/>
          <w:szCs w:val="22"/>
          <w:lang w:val="mk-MK"/>
        </w:rPr>
      </w:pPr>
      <w:r w:rsidRPr="001F7926">
        <w:rPr>
          <w:rFonts w:ascii="StobiSerif Regular" w:eastAsia="Times New Roman" w:hAnsi="StobiSerif Regular"/>
          <w:sz w:val="22"/>
          <w:szCs w:val="22"/>
          <w:lang w:val="mk-MK"/>
        </w:rPr>
        <w:t>Во ставот (2) зборовите „до три“ се заменуваат со зборовите „до пет“.</w:t>
      </w:r>
    </w:p>
    <w:p w14:paraId="534746AA" w14:textId="07915C0C" w:rsidR="00F71BA3" w:rsidRPr="001F7926" w:rsidRDefault="00F71BA3" w:rsidP="001F7926">
      <w:pPr>
        <w:pStyle w:val="BodyText"/>
        <w:spacing w:line="276" w:lineRule="auto"/>
        <w:ind w:left="0" w:right="0" w:firstLine="720"/>
        <w:rPr>
          <w:rFonts w:ascii="StobiSerif Regular" w:eastAsia="Times New Roman" w:hAnsi="StobiSerif Regular"/>
          <w:sz w:val="22"/>
          <w:szCs w:val="22"/>
          <w:lang w:val="mk-MK"/>
        </w:rPr>
      </w:pPr>
      <w:r w:rsidRPr="001F7926">
        <w:rPr>
          <w:rFonts w:ascii="StobiSerif Regular" w:eastAsia="Times New Roman" w:hAnsi="StobiSerif Regular"/>
          <w:sz w:val="22"/>
          <w:szCs w:val="22"/>
          <w:lang w:val="mk-MK"/>
        </w:rPr>
        <w:t>Во ставот (3) зборовите „ослободи од казна“ се заменуваат со зборовите „казни поблаго“.</w:t>
      </w:r>
    </w:p>
    <w:p w14:paraId="007156BC" w14:textId="77777777" w:rsidR="0048358E" w:rsidRPr="001F7926" w:rsidRDefault="0048358E" w:rsidP="001F7926">
      <w:pPr>
        <w:pStyle w:val="BodyText"/>
        <w:spacing w:line="276" w:lineRule="auto"/>
        <w:ind w:left="0" w:right="0" w:firstLine="0"/>
        <w:rPr>
          <w:rFonts w:ascii="StobiSerif Regular" w:hAnsi="StobiSerif Regular"/>
          <w:sz w:val="22"/>
          <w:szCs w:val="22"/>
          <w:lang w:val="mk-MK"/>
        </w:rPr>
      </w:pPr>
    </w:p>
    <w:p w14:paraId="7FA389D1" w14:textId="14D2B847" w:rsidR="009D715E" w:rsidRPr="001F7926" w:rsidRDefault="009D715E" w:rsidP="001F792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48358E" w:rsidRPr="001F7926">
        <w:rPr>
          <w:rFonts w:ascii="StobiSerif Regular" w:hAnsi="StobiSerif Regular"/>
          <w:sz w:val="22"/>
          <w:szCs w:val="22"/>
          <w:lang w:val="ru-RU"/>
        </w:rPr>
        <w:t xml:space="preserve"> 31</w:t>
      </w:r>
    </w:p>
    <w:p w14:paraId="3FEB055F" w14:textId="77777777" w:rsidR="009D715E" w:rsidRPr="001F7926" w:rsidRDefault="009D715E" w:rsidP="001F7926">
      <w:pPr>
        <w:pStyle w:val="BodyText"/>
        <w:spacing w:line="276" w:lineRule="auto"/>
        <w:ind w:left="0" w:right="0" w:firstLine="0"/>
        <w:rPr>
          <w:rFonts w:ascii="StobiSerif Regular" w:hAnsi="StobiSerif Regular"/>
          <w:sz w:val="22"/>
          <w:szCs w:val="22"/>
          <w:lang w:val="ru-RU"/>
        </w:rPr>
      </w:pPr>
    </w:p>
    <w:p w14:paraId="3639DD76" w14:textId="18ADFDDE" w:rsidR="009D715E" w:rsidRPr="001F7926" w:rsidRDefault="000E2323" w:rsidP="001F7926">
      <w:pPr>
        <w:pStyle w:val="BodyText"/>
        <w:spacing w:line="276" w:lineRule="auto"/>
        <w:ind w:left="0" w:right="0" w:firstLine="720"/>
        <w:rPr>
          <w:rFonts w:ascii="StobiSerif Regular" w:hAnsi="StobiSerif Regular"/>
          <w:sz w:val="22"/>
          <w:szCs w:val="22"/>
          <w:lang w:val="ru-RU"/>
        </w:rPr>
      </w:pPr>
      <w:r w:rsidRPr="001F7926">
        <w:rPr>
          <w:rFonts w:ascii="StobiSerif Regular" w:hAnsi="StobiSerif Regular"/>
          <w:sz w:val="22"/>
          <w:szCs w:val="22"/>
          <w:lang w:val="ru-RU"/>
        </w:rPr>
        <w:t>Во ч</w:t>
      </w:r>
      <w:r w:rsidR="007C2C74" w:rsidRPr="001F7926">
        <w:rPr>
          <w:rFonts w:ascii="StobiSerif Regular" w:hAnsi="StobiSerif Regular"/>
          <w:sz w:val="22"/>
          <w:szCs w:val="22"/>
          <w:lang w:val="ru-RU"/>
        </w:rPr>
        <w:t>лен</w:t>
      </w:r>
      <w:r w:rsidR="00B3637F" w:rsidRPr="001F7926">
        <w:rPr>
          <w:rFonts w:ascii="StobiSerif Regular" w:hAnsi="StobiSerif Regular"/>
          <w:sz w:val="22"/>
          <w:szCs w:val="22"/>
          <w:lang w:val="ru-RU"/>
        </w:rPr>
        <w:t xml:space="preserve"> 382 ставот (3) се менува и гласи:</w:t>
      </w:r>
    </w:p>
    <w:p w14:paraId="64F1CA70" w14:textId="11D37852" w:rsidR="001F7926" w:rsidRDefault="00B3637F" w:rsidP="001F7926">
      <w:pPr>
        <w:tabs>
          <w:tab w:val="left" w:pos="820"/>
        </w:tabs>
        <w:spacing w:line="276" w:lineRule="auto"/>
        <w:jc w:val="both"/>
        <w:rPr>
          <w:rFonts w:ascii="StobiSerif Regular" w:hAnsi="StobiSerif Regular" w:cs="Times New Roman"/>
          <w:lang w:val="ru-RU"/>
        </w:rPr>
      </w:pPr>
      <w:r w:rsidRPr="001F7926">
        <w:rPr>
          <w:rFonts w:ascii="StobiSerif Regular" w:hAnsi="StobiSerif Regular" w:cs="Times New Roman"/>
          <w:lang w:val="ru-RU"/>
        </w:rPr>
        <w:t xml:space="preserve">„(3)  </w:t>
      </w:r>
      <w:r w:rsidRPr="001F7926">
        <w:rPr>
          <w:rFonts w:ascii="StobiSerif Regular" w:eastAsia="Calibri" w:hAnsi="StobiSerif Regular" w:cs="Times New Roman"/>
          <w:lang w:val="ru-RU"/>
        </w:rPr>
        <w:t>Тој што делото од ставовите (1) и (2) на овој член ќе го стори спрема службено лице, адвокат, лекар или друг здравствен работник, новинар или друг медиумски работник или друго лице што врши работи од јавен интерес при вршењето на професионалните задачи или во врска со вршењето на професионалните задачи кои ги презема во рамките на своите овластувања или лице кое помага при вршењето работи на јавната безбедност или на заштита на уставниот поредок на Република Северна Македонија што се однесуваат на спречување или откривање кривично дело, фаќање на сторител на кривично дело, чување на јавниот ред и мир или чување на лице лишено од слобода, ќе се казни со затвор од шест месеци до пет години.</w:t>
      </w:r>
      <w:r w:rsidRPr="001F7926">
        <w:rPr>
          <w:rFonts w:ascii="StobiSerif Regular" w:hAnsi="StobiSerif Regular" w:cs="Times New Roman"/>
          <w:lang w:val="ru-RU"/>
        </w:rPr>
        <w:t>“</w:t>
      </w:r>
    </w:p>
    <w:p w14:paraId="424A1AE8" w14:textId="77777777" w:rsidR="001603A1" w:rsidRDefault="001603A1" w:rsidP="005B3086">
      <w:pPr>
        <w:pStyle w:val="BodyText"/>
        <w:spacing w:line="276" w:lineRule="auto"/>
        <w:ind w:left="0" w:right="0" w:firstLine="0"/>
        <w:jc w:val="center"/>
        <w:rPr>
          <w:rFonts w:ascii="StobiSerif Regular" w:hAnsi="StobiSerif Regular"/>
          <w:sz w:val="22"/>
          <w:szCs w:val="22"/>
          <w:lang w:val="ru-RU"/>
        </w:rPr>
      </w:pPr>
    </w:p>
    <w:p w14:paraId="5082360E" w14:textId="438AE398" w:rsidR="005B3086" w:rsidRPr="001F7926" w:rsidRDefault="005B3086" w:rsidP="005B3086">
      <w:pPr>
        <w:pStyle w:val="BodyText"/>
        <w:spacing w:line="276" w:lineRule="auto"/>
        <w:ind w:left="0" w:right="0" w:firstLine="0"/>
        <w:jc w:val="center"/>
        <w:rPr>
          <w:rFonts w:ascii="StobiSerif Regular" w:hAnsi="StobiSerif Regular"/>
          <w:sz w:val="22"/>
          <w:szCs w:val="22"/>
          <w:lang w:val="ru-RU"/>
        </w:rPr>
      </w:pPr>
      <w:r w:rsidRPr="001F7926">
        <w:rPr>
          <w:rFonts w:ascii="StobiSerif Regular" w:hAnsi="StobiSerif Regular"/>
          <w:sz w:val="22"/>
          <w:szCs w:val="22"/>
          <w:lang w:val="ru-RU"/>
        </w:rPr>
        <w:t>Член</w:t>
      </w:r>
      <w:r w:rsidR="001603A1">
        <w:rPr>
          <w:rFonts w:ascii="StobiSerif Regular" w:hAnsi="StobiSerif Regular"/>
          <w:sz w:val="22"/>
          <w:szCs w:val="22"/>
          <w:lang w:val="ru-RU"/>
        </w:rPr>
        <w:t xml:space="preserve"> 32</w:t>
      </w:r>
    </w:p>
    <w:p w14:paraId="2E608E14" w14:textId="77777777" w:rsidR="005B3086" w:rsidRPr="001F7926" w:rsidRDefault="005B3086" w:rsidP="005B3086">
      <w:pPr>
        <w:pStyle w:val="BodyText"/>
        <w:spacing w:line="276" w:lineRule="auto"/>
        <w:ind w:left="0" w:right="0" w:firstLine="0"/>
        <w:rPr>
          <w:rFonts w:ascii="StobiSerif Regular" w:hAnsi="StobiSerif Regular"/>
          <w:sz w:val="22"/>
          <w:szCs w:val="22"/>
          <w:lang w:val="ru-RU"/>
        </w:rPr>
      </w:pPr>
    </w:p>
    <w:p w14:paraId="0DFF2D57" w14:textId="6EF1AA2C" w:rsidR="005B3086" w:rsidRDefault="005B3086" w:rsidP="001603A1">
      <w:pPr>
        <w:tabs>
          <w:tab w:val="left" w:pos="820"/>
        </w:tabs>
        <w:spacing w:line="276" w:lineRule="auto"/>
        <w:ind w:firstLine="720"/>
        <w:jc w:val="both"/>
        <w:rPr>
          <w:rFonts w:ascii="StobiSerif Regular" w:hAnsi="StobiSerif Regular" w:cs="Times New Roman"/>
          <w:lang w:val="ru-RU"/>
        </w:rPr>
      </w:pPr>
      <w:r>
        <w:rPr>
          <w:rFonts w:ascii="StobiSerif Regular" w:hAnsi="StobiSerif Regular"/>
          <w:lang w:val="ru-RU"/>
        </w:rPr>
        <w:t>Овој закон влегува во сила осмиот ден од денот на неговото објавување во „Службен весник на Република Северна Македоннија“.</w:t>
      </w:r>
    </w:p>
    <w:p w14:paraId="27BA0351" w14:textId="77777777" w:rsidR="005B3086" w:rsidRDefault="005B3086" w:rsidP="005B3086">
      <w:pPr>
        <w:jc w:val="both"/>
        <w:rPr>
          <w:rFonts w:ascii="StobiSerif Regular" w:hAnsi="StobiSerif Regular" w:cs="Times New Roman"/>
          <w:lang w:val="ru-RU"/>
        </w:rPr>
      </w:pPr>
    </w:p>
    <w:p w14:paraId="35649C39" w14:textId="77777777" w:rsidR="001603A1" w:rsidRDefault="001603A1">
      <w:pPr>
        <w:rPr>
          <w:rFonts w:ascii="StobiSerif Regular" w:hAnsi="StobiSerif Regular" w:cs="Arial"/>
        </w:rPr>
      </w:pPr>
      <w:r>
        <w:rPr>
          <w:rFonts w:ascii="StobiSerif Regular" w:hAnsi="StobiSerif Regular" w:cs="Arial"/>
        </w:rPr>
        <w:br w:type="page"/>
      </w:r>
    </w:p>
    <w:p w14:paraId="32898940" w14:textId="481A5611" w:rsidR="001F7926" w:rsidRPr="007A11B9" w:rsidRDefault="001F7926" w:rsidP="005B3086">
      <w:pPr>
        <w:spacing w:line="276" w:lineRule="auto"/>
        <w:jc w:val="center"/>
        <w:rPr>
          <w:rFonts w:ascii="StobiSerif Regular" w:hAnsi="StobiSerif Regular" w:cs="Arial"/>
        </w:rPr>
      </w:pPr>
      <w:r w:rsidRPr="007A11B9">
        <w:rPr>
          <w:rFonts w:ascii="StobiSerif Regular" w:hAnsi="StobiSerif Regular" w:cs="Arial"/>
        </w:rPr>
        <w:lastRenderedPageBreak/>
        <w:t>ОБРАЗЛОЖЕНИЕ</w:t>
      </w:r>
    </w:p>
    <w:p w14:paraId="616334E3" w14:textId="77777777" w:rsidR="001F7926" w:rsidRPr="007A11B9" w:rsidRDefault="001F7926" w:rsidP="005B3086">
      <w:pPr>
        <w:spacing w:line="276" w:lineRule="auto"/>
        <w:jc w:val="center"/>
        <w:rPr>
          <w:rFonts w:ascii="StobiSerif Regular" w:eastAsia="Calibri" w:hAnsi="StobiSerif Regular" w:cs="Arial"/>
          <w:bCs/>
        </w:rPr>
      </w:pPr>
      <w:r w:rsidRPr="007A11B9">
        <w:rPr>
          <w:rFonts w:ascii="StobiSerif Regular" w:hAnsi="StobiSerif Regular" w:cs="Arial"/>
        </w:rPr>
        <w:t xml:space="preserve">НА </w:t>
      </w:r>
      <w:r w:rsidRPr="007A11B9">
        <w:rPr>
          <w:rFonts w:ascii="StobiSerif Regular" w:eastAsia="Calibri" w:hAnsi="StobiSerif Regular" w:cs="Arial"/>
          <w:bCs/>
        </w:rPr>
        <w:t>ПРЕДЛОГОТ НА ЗАКОНОТ ЗА ИЗМЕНУВАЊЕ И ДОПОЛНУВАЊЕ</w:t>
      </w:r>
    </w:p>
    <w:p w14:paraId="35F0E419" w14:textId="77777777" w:rsidR="001F7926" w:rsidRPr="007A11B9" w:rsidRDefault="001F7926" w:rsidP="005B3086">
      <w:pPr>
        <w:spacing w:line="276" w:lineRule="auto"/>
        <w:jc w:val="center"/>
        <w:rPr>
          <w:rFonts w:ascii="StobiSerif Regular" w:hAnsi="StobiSerif Regular" w:cs="Arial"/>
          <w:b/>
        </w:rPr>
      </w:pPr>
      <w:r w:rsidRPr="007A11B9">
        <w:rPr>
          <w:rFonts w:ascii="StobiSerif Regular" w:eastAsia="Calibri" w:hAnsi="StobiSerif Regular" w:cs="Arial"/>
          <w:bCs/>
        </w:rPr>
        <w:t>НА КРИВИЧНИОТ ЗАКОНИК</w:t>
      </w:r>
    </w:p>
    <w:p w14:paraId="19694293" w14:textId="77777777" w:rsidR="001F7926" w:rsidRPr="007A11B9" w:rsidRDefault="001F7926" w:rsidP="005B3086">
      <w:pPr>
        <w:spacing w:line="276" w:lineRule="auto"/>
        <w:jc w:val="both"/>
        <w:rPr>
          <w:rFonts w:ascii="StobiSerif Regular" w:hAnsi="StobiSerif Regular" w:cs="Arial"/>
        </w:rPr>
      </w:pPr>
    </w:p>
    <w:p w14:paraId="762BBDCB" w14:textId="77777777" w:rsidR="001F7926" w:rsidRPr="007A11B9" w:rsidRDefault="001F7926" w:rsidP="005B3086">
      <w:pPr>
        <w:spacing w:line="276" w:lineRule="auto"/>
        <w:jc w:val="both"/>
        <w:rPr>
          <w:rFonts w:ascii="StobiSerif Regular" w:hAnsi="StobiSerif Regular" w:cs="Arial"/>
        </w:rPr>
      </w:pPr>
      <w:r w:rsidRPr="007A11B9">
        <w:rPr>
          <w:rFonts w:ascii="StobiSerif Regular" w:hAnsi="StobiSerif Regular" w:cs="Arial"/>
        </w:rPr>
        <w:t>I. ОБЈАСНУВАЊЕ НА СОДРЖИНАТА НА ОДРЕДБИТЕ НА ПРЕДЛОГ ЗАКОНОТ</w:t>
      </w:r>
    </w:p>
    <w:p w14:paraId="2C3DF9E8" w14:textId="77777777" w:rsidR="005B3086" w:rsidRDefault="005B3086" w:rsidP="005B3086">
      <w:pPr>
        <w:ind w:firstLine="720"/>
        <w:jc w:val="both"/>
        <w:rPr>
          <w:rFonts w:ascii="StobiSerif Regular" w:hAnsi="StobiSerif Regular" w:cs="Arial"/>
          <w:lang w:val="mk-MK"/>
        </w:rPr>
      </w:pPr>
      <w:r>
        <w:rPr>
          <w:rFonts w:ascii="StobiSerif Regular" w:hAnsi="StobiSerif Regular" w:cs="Arial"/>
          <w:lang w:val="mk-MK"/>
        </w:rPr>
        <w:t xml:space="preserve">Со </w:t>
      </w:r>
      <w:r w:rsidR="001F7926" w:rsidRPr="007A11B9">
        <w:rPr>
          <w:rFonts w:ascii="StobiSerif Regular" w:hAnsi="StobiSerif Regular" w:cs="Arial"/>
        </w:rPr>
        <w:t>Предлог – законот</w:t>
      </w:r>
      <w:r>
        <w:rPr>
          <w:rFonts w:ascii="StobiSerif Regular" w:hAnsi="StobiSerif Regular" w:cs="Arial"/>
          <w:lang w:val="mk-MK"/>
        </w:rPr>
        <w:t xml:space="preserve"> се врши изменување и дополнување на одредбите на Кривичниот законик во четири област, и тоа: </w:t>
      </w:r>
      <w:r w:rsidRPr="007A11B9">
        <w:rPr>
          <w:rFonts w:ascii="StobiSerif Regular" w:hAnsi="StobiSerif Regular" w:cs="Arial"/>
        </w:rPr>
        <w:t>имплементација на Истанбулската конвенција, интервенција во кривичните дела кои се поврзани со безбедноста на новинарите, менување на одредени одредби од Кривичниот законик (во сферата на конфискацијата и тортурата</w:t>
      </w:r>
      <w:r>
        <w:rPr>
          <w:rFonts w:ascii="StobiSerif Regular" w:hAnsi="StobiSerif Regular" w:cs="Arial"/>
          <w:lang w:val="mk-MK"/>
        </w:rPr>
        <w:t>, како и во однос на конфискацијата</w:t>
      </w:r>
      <w:r w:rsidRPr="007A11B9">
        <w:rPr>
          <w:rFonts w:ascii="StobiSerif Regular" w:hAnsi="StobiSerif Regular" w:cs="Arial"/>
        </w:rPr>
        <w:t>) како резултат на пресуди донесени од Европскиот суд за човекови права со кои се утврдува повреда на одерби од Конвенцијата, како и усогласување на Кривичниот законик со Директивата (ЕУ) 2017/1371 за борба против измама во врска со финансиските интереси на Унијата со примена на кривичното право</w:t>
      </w:r>
      <w:r>
        <w:rPr>
          <w:rFonts w:ascii="StobiSerif Regular" w:hAnsi="StobiSerif Regular" w:cs="Arial"/>
          <w:lang w:val="mk-MK"/>
        </w:rPr>
        <w:t xml:space="preserve">. </w:t>
      </w:r>
    </w:p>
    <w:p w14:paraId="68350A09" w14:textId="23CA8ADD" w:rsidR="005B3086" w:rsidRPr="005B3086" w:rsidRDefault="005B3086" w:rsidP="005B3086">
      <w:pPr>
        <w:ind w:firstLine="720"/>
        <w:jc w:val="both"/>
        <w:rPr>
          <w:rFonts w:ascii="StobiSerif Regular" w:hAnsi="StobiSerif Regular" w:cs="Arial"/>
          <w:lang w:val="mk-MK"/>
        </w:rPr>
      </w:pPr>
      <w:r>
        <w:rPr>
          <w:rFonts w:ascii="StobiSerif Regular" w:hAnsi="StobiSerif Regular" w:cs="Arial"/>
          <w:lang w:val="mk-MK"/>
        </w:rPr>
        <w:t>Предлогот на законот содржи 32 члена.</w:t>
      </w:r>
    </w:p>
    <w:p w14:paraId="006D55D5" w14:textId="5B69354D" w:rsidR="0031675A" w:rsidRDefault="00BF7A18" w:rsidP="00BF7A18">
      <w:pPr>
        <w:tabs>
          <w:tab w:val="left" w:pos="814"/>
        </w:tabs>
        <w:spacing w:before="23" w:line="276" w:lineRule="auto"/>
        <w:jc w:val="both"/>
        <w:rPr>
          <w:rFonts w:ascii="StobiSerif Regular" w:hAnsi="StobiSerif Regular"/>
          <w:lang w:val="ru-RU"/>
        </w:rPr>
      </w:pPr>
      <w:r>
        <w:rPr>
          <w:rFonts w:ascii="StobiSerif Regular" w:hAnsi="StobiSerif Regular" w:cs="Arial"/>
          <w:lang w:val="mk-MK"/>
        </w:rPr>
        <w:tab/>
      </w:r>
      <w:r w:rsidR="005B3086" w:rsidRPr="00BF7A18">
        <w:rPr>
          <w:rFonts w:ascii="StobiSerif Regular" w:hAnsi="StobiSerif Regular" w:cs="Arial"/>
          <w:lang w:val="mk-MK"/>
        </w:rPr>
        <w:t xml:space="preserve">Со Членовите 1, 4, 25, 26, 27, 28, 29 и 30 </w:t>
      </w:r>
      <w:r w:rsidR="005B3086" w:rsidRPr="00BF7A18">
        <w:rPr>
          <w:rFonts w:ascii="StobiSerif Regular" w:hAnsi="StobiSerif Regular" w:cs="Arial"/>
        </w:rPr>
        <w:t>Кривичниот законик</w:t>
      </w:r>
      <w:r w:rsidR="005B3086" w:rsidRPr="00BF7A18">
        <w:rPr>
          <w:rFonts w:ascii="StobiSerif Regular" w:hAnsi="StobiSerif Regular" w:cs="Arial"/>
          <w:lang w:val="mk-MK"/>
        </w:rPr>
        <w:t xml:space="preserve"> се усогласува</w:t>
      </w:r>
      <w:r w:rsidR="005B3086" w:rsidRPr="00BF7A18">
        <w:rPr>
          <w:rFonts w:ascii="StobiSerif Regular" w:hAnsi="StobiSerif Regular" w:cs="Arial"/>
        </w:rPr>
        <w:t xml:space="preserve"> со Директивата (ЕУ) 2017/1371 за борба против измама во врска со финансиските интереси на Унијата со примена на кривичното право</w:t>
      </w:r>
      <w:r w:rsidR="005B3086" w:rsidRPr="00BF7A18">
        <w:rPr>
          <w:rFonts w:ascii="StobiSerif Regular" w:hAnsi="StobiSerif Regular" w:cs="Arial"/>
          <w:lang w:val="mk-MK"/>
        </w:rPr>
        <w:t xml:space="preserve">. Така, во членот 1 </w:t>
      </w:r>
      <w:r w:rsidR="00CF21B5" w:rsidRPr="00BF7A18">
        <w:rPr>
          <w:rFonts w:ascii="StobiSerif Regular" w:hAnsi="StobiSerif Regular" w:cs="Arial"/>
          <w:lang w:val="mk-MK"/>
        </w:rPr>
        <w:t>во делот на споредните казни кои се однесуваат на забрана за користење субвенции и други поволни кредити, оваа забрана се проширува и за други облици на јавна помош. Во членот 4 со кој се интервенира во членот 122, во ставовите 5 и 6</w:t>
      </w:r>
      <w:r w:rsidR="00001FD8" w:rsidRPr="00BF7A18">
        <w:rPr>
          <w:rFonts w:ascii="StobiSerif Regular" w:hAnsi="StobiSerif Regular" w:cs="Arial"/>
          <w:lang w:val="mk-MK"/>
        </w:rPr>
        <w:t xml:space="preserve">, во дефинициите за „странско лице“ и за „правно лице“, се додава и Европската унија. Со членот 25 се менува членот 249-а во согласност со наведената директива. Имено согласно овој член, пропишана е казна </w:t>
      </w:r>
      <w:r w:rsidR="00001FD8" w:rsidRPr="00BF7A18">
        <w:rPr>
          <w:rFonts w:ascii="StobiSerif Regular" w:hAnsi="StobiSerif Regular" w:cs="Times New Roman"/>
          <w:lang w:val="ru-RU"/>
        </w:rPr>
        <w:t xml:space="preserve">со затвор од една до десет години за оној кој што </w:t>
      </w:r>
      <w:r w:rsidRPr="00BF7A18">
        <w:rPr>
          <w:rFonts w:ascii="StobiSerif Regular" w:hAnsi="StobiSerif Regular" w:cs="Times New Roman"/>
          <w:lang w:val="ru-RU"/>
        </w:rPr>
        <w:t>со употреба или прикажување на лажни, неточни и непотполни изјави или исправи или пропуштање на давање податоци противправно присвои, задржи или предизвика штета на</w:t>
      </w:r>
      <w:r w:rsidRPr="00BF7A18">
        <w:rPr>
          <w:rFonts w:ascii="StobiSerif Regular" w:hAnsi="StobiSerif Regular" w:cs="Times New Roman"/>
        </w:rPr>
        <w:t xml:space="preserve"> </w:t>
      </w:r>
      <w:r w:rsidRPr="00BF7A18">
        <w:rPr>
          <w:rFonts w:ascii="StobiSerif Regular" w:hAnsi="StobiSerif Regular" w:cs="Times New Roman"/>
          <w:lang w:val="ru-RU"/>
        </w:rPr>
        <w:t>фондовите, имотот или средствата на Европската унија, фондовите, имотот или средствата со кои управува Европската унија или се управува во нивно име. Исто така, во овој член е предвидена и казна за тој што фондовите, имотот и средствата ги искористил спротивно на одобрената намена, како и за тој што со употреба или прикажување на лажни, неточни и непотполни изјави или исправи или пропуштање на давање податоци, противправно ќе ги намали фондовите, имотот и средствата на Европската унија, фондовите, имотот и средствата со кои управува Европската унија или се управува во нивно име. Во овој член е пропишана и парична казна за правното лице.</w:t>
      </w:r>
      <w:r w:rsidR="0031675A">
        <w:rPr>
          <w:rFonts w:ascii="StobiSerif Regular" w:hAnsi="StobiSerif Regular" w:cs="Times New Roman"/>
          <w:lang w:val="ru-RU"/>
        </w:rPr>
        <w:t xml:space="preserve"> Во чле</w:t>
      </w:r>
      <w:r>
        <w:rPr>
          <w:rFonts w:ascii="StobiSerif Regular" w:hAnsi="StobiSerif Regular" w:cs="Times New Roman"/>
          <w:lang w:val="ru-RU"/>
        </w:rPr>
        <w:t>нот 26 со кој се менува членот 275-а се пропишува долна граница на казната затвор за основниот облик на ова дело, согласно Директивата.</w:t>
      </w:r>
      <w:r w:rsidR="0031675A">
        <w:rPr>
          <w:rFonts w:ascii="StobiSerif Regular" w:hAnsi="StobiSerif Regular" w:cs="Times New Roman"/>
          <w:lang w:val="ru-RU"/>
        </w:rPr>
        <w:t xml:space="preserve"> </w:t>
      </w:r>
      <w:r>
        <w:rPr>
          <w:rFonts w:ascii="StobiSerif Regular" w:hAnsi="StobiSerif Regular" w:cs="Times New Roman"/>
          <w:lang w:val="ru-RU"/>
        </w:rPr>
        <w:t xml:space="preserve">Со членот 27 во кривичното дело „Царинска измама“ е зголемена казната согласно Директивата, а се додаваат и нови начини на извршување на делото и со давање </w:t>
      </w:r>
      <w:r w:rsidRPr="001F7926">
        <w:rPr>
          <w:rFonts w:ascii="StobiSerif Regular" w:hAnsi="StobiSerif Regular"/>
          <w:lang w:val="ru-RU"/>
        </w:rPr>
        <w:t>лажни, неточни или нецелосни изјави, документи или податоци</w:t>
      </w:r>
      <w:r>
        <w:rPr>
          <w:rFonts w:ascii="StobiSerif Regular" w:hAnsi="StobiSerif Regular"/>
          <w:lang w:val="ru-RU"/>
        </w:rPr>
        <w:t>.</w:t>
      </w:r>
      <w:r w:rsidR="0031675A">
        <w:rPr>
          <w:rFonts w:ascii="StobiSerif Regular" w:hAnsi="StobiSerif Regular"/>
          <w:lang w:val="ru-RU"/>
        </w:rPr>
        <w:t xml:space="preserve"> Со членот 28 се интервенира во кривичното дело „Даночно затајување“ кое се усогласува со Директивата во однос на давањето лажни, неточни или нецелосни изјави, документи или податоци за приходите, а воедно се менува и рамката на пропишаната казна во однос на квалифицираниот облик на ова дело. Со членот 29 од Предлогот на законот се зајакнува казнената политика во пропишувањето на казните, согласно Директивата и се додаваат нови начини на извршување на делото со лажни, неточни или нецелосни податоци во кривичното дело „Фалсификување или уништување деловни книги“.  Со членот 30 од Предлогот на законот се зајакнува казнената </w:t>
      </w:r>
      <w:r w:rsidR="0031675A">
        <w:rPr>
          <w:rFonts w:ascii="StobiSerif Regular" w:hAnsi="StobiSerif Regular"/>
          <w:lang w:val="ru-RU"/>
        </w:rPr>
        <w:lastRenderedPageBreak/>
        <w:t>политика во пропишувањето на казните, согласно Директивата во кривичното дело „Давање поткуп“.</w:t>
      </w:r>
    </w:p>
    <w:p w14:paraId="6E2EBBF6" w14:textId="11EDC947" w:rsidR="000A6289" w:rsidRDefault="000A6289" w:rsidP="00BF7A18">
      <w:pPr>
        <w:tabs>
          <w:tab w:val="left" w:pos="814"/>
        </w:tabs>
        <w:spacing w:before="23" w:line="276" w:lineRule="auto"/>
        <w:jc w:val="both"/>
        <w:rPr>
          <w:rFonts w:ascii="StobiSerif Regular" w:hAnsi="StobiSerif Regular"/>
          <w:lang w:val="ru-RU"/>
        </w:rPr>
      </w:pPr>
    </w:p>
    <w:p w14:paraId="11FF9244" w14:textId="2BCC0F56" w:rsidR="000A6289" w:rsidRDefault="000A6289" w:rsidP="000A6289">
      <w:pPr>
        <w:tabs>
          <w:tab w:val="left" w:pos="814"/>
        </w:tabs>
        <w:spacing w:before="23" w:line="276" w:lineRule="auto"/>
        <w:jc w:val="both"/>
        <w:rPr>
          <w:lang w:val="mk-MK"/>
        </w:rPr>
      </w:pPr>
      <w:r>
        <w:rPr>
          <w:rFonts w:ascii="StobiSerif Regular" w:hAnsi="StobiSerif Regular"/>
          <w:lang w:val="ru-RU"/>
        </w:rPr>
        <w:tab/>
        <w:t>Во однос на конфискацијата и одземањето предмети, во овие измени и дополнувања се интервенира во членот 100-а, како резултат од пресудите на Судот во Стразбур против нашата држава, и тоа во најголем дел во однос на задолжителното одземање предмети, но и заради пропорционалноста при одземањето. Новина во овој член е тоа дека п</w:t>
      </w:r>
      <w:r w:rsidRPr="001F7926">
        <w:rPr>
          <w:rFonts w:ascii="StobiSerif Regular" w:hAnsi="StobiSerif Regular"/>
          <w:lang w:val="mk-MK"/>
        </w:rPr>
        <w:t>ри донесувањето на одлука за одземање на предметите од ставот (3) на овој член судот посебно ќе води сметка за принципот на пропорционалност имајќи ги предвид видот и тежината на кривичното дело, изречената казна, личните прилики на сторителот или третото лице и други околности поврзани со начинот на извршување на делото и неговите последици.</w:t>
      </w:r>
      <w:r>
        <w:rPr>
          <w:rFonts w:ascii="StobiSerif Regular" w:hAnsi="StobiSerif Regular"/>
          <w:lang w:val="mk-MK"/>
        </w:rPr>
        <w:t xml:space="preserve"> Исто така, со овие измени и дополнувања се предлага лимитирање на законсккото одземање предмети , при што се пропишува дека </w:t>
      </w:r>
      <w:r>
        <w:rPr>
          <w:rFonts w:ascii="StobiSerif Regular" w:hAnsi="StobiSerif Regular"/>
        </w:rPr>
        <w:t>с</w:t>
      </w:r>
      <w:r w:rsidRPr="001F7926">
        <w:rPr>
          <w:rFonts w:ascii="StobiSerif Regular" w:hAnsi="StobiSerif Regular"/>
        </w:rPr>
        <w:t>о закон може да се пропише задолжително одземање на предмети, само ако тоа го бараат интересите на безбедноста, здравјето на луѓето или причините на моралот</w:t>
      </w:r>
      <w:r>
        <w:rPr>
          <w:rFonts w:ascii="StobiSerif Regular" w:hAnsi="StobiSerif Regular"/>
          <w:lang w:val="mk-MK"/>
        </w:rPr>
        <w:t>. Во тој контекст е и бришењето на пропишаното задолжително одземање предмети од членовите 157-а, 157-б и 157-в (16, 17 и 18 од Предлогот на законот).</w:t>
      </w:r>
      <w:r w:rsidR="002A25E2">
        <w:rPr>
          <w:rFonts w:ascii="StobiSerif Regular" w:hAnsi="StobiSerif Regular"/>
          <w:lang w:val="mk-MK"/>
        </w:rPr>
        <w:t xml:space="preserve"> Во контекст на наведеното, се осврнуваме на праксата на ЕСЧП. </w:t>
      </w:r>
      <w:r w:rsidR="002A25E2">
        <w:rPr>
          <w:lang w:val="mk-MK"/>
        </w:rPr>
        <w:t xml:space="preserve">Така, во предметот Анев и Најдовски против Р. С. Македонија, </w:t>
      </w:r>
      <w:r>
        <w:t>Судот</w:t>
      </w:r>
      <w:r w:rsidR="002A25E2">
        <w:rPr>
          <w:lang w:val="mk-MK"/>
        </w:rPr>
        <w:t xml:space="preserve"> во Стразбур</w:t>
      </w:r>
      <w:r>
        <w:t xml:space="preserve"> забележува дека изречените мерки за одземање биле задолжителни според домашното законодавство</w:t>
      </w:r>
      <w:r w:rsidR="002A25E2">
        <w:t>. Ов</w:t>
      </w:r>
      <w:r>
        <w:t>а</w:t>
      </w:r>
      <w:r w:rsidR="002A25E2">
        <w:rPr>
          <w:lang w:val="mk-MK"/>
        </w:rPr>
        <w:t xml:space="preserve"> </w:t>
      </w:r>
      <w:r>
        <w:t xml:space="preserve">задолжително (по автоматизам) одземање </w:t>
      </w:r>
      <w:r w:rsidR="002A25E2">
        <w:rPr>
          <w:lang w:val="mk-MK"/>
        </w:rPr>
        <w:t>според Судот во Стразбур</w:t>
      </w:r>
      <w:r w:rsidR="002A25E2">
        <w:t xml:space="preserve"> </w:t>
      </w:r>
      <w:r>
        <w:t>ги лишило апликантите од можноста да приговараат и да имаат какви било изгледи за успех во постапките кои резултирале со одземање, независно од нивното однес</w:t>
      </w:r>
      <w:r w:rsidR="002A25E2">
        <w:t>ување или степен на одговорност</w:t>
      </w:r>
      <w:r>
        <w:t>. Понатаму,</w:t>
      </w:r>
      <w:r w:rsidR="002A25E2">
        <w:rPr>
          <w:lang w:val="mk-MK"/>
        </w:rPr>
        <w:t xml:space="preserve"> Судот наведува дека „</w:t>
      </w:r>
      <w:r>
        <w:t>ништо не сугерира на тоа дека постои причина за стравување дека камионите повторно би биле искористени за извршување на слични прекршоци (види Vasilevski, цитиран погоре, § 58). Судот, исто така, забележува дека мерките за одземање на камионите не биле изречени со цел обезбедување на материјално обештетување за настаната штета (види Jakimovski and Kari Prevoz v. North Macedonia, бр. 51599/11, § 50, 14 ноември 2019), туку повеќе билe со цел одвраќање и спречување на вршење на незаконити дејствија како што тврдеше Владата (види параграф 18 погоре</w:t>
      </w:r>
      <w:proofErr w:type="gramStart"/>
      <w:r>
        <w:t>).</w:t>
      </w:r>
      <w:r w:rsidR="002A25E2">
        <w:rPr>
          <w:lang w:val="mk-MK"/>
        </w:rPr>
        <w:t>“</w:t>
      </w:r>
      <w:proofErr w:type="gramEnd"/>
      <w:r w:rsidR="002A25E2">
        <w:rPr>
          <w:lang w:val="mk-MK"/>
        </w:rPr>
        <w:t xml:space="preserve"> Во овој предмет Судот во Стразбур утврдил повреда на Конвенцијата.</w:t>
      </w:r>
    </w:p>
    <w:p w14:paraId="4E752DC2" w14:textId="006956D1" w:rsidR="002A25E2" w:rsidRDefault="002A25E2" w:rsidP="000A6289">
      <w:pPr>
        <w:tabs>
          <w:tab w:val="left" w:pos="814"/>
        </w:tabs>
        <w:spacing w:before="23" w:line="276" w:lineRule="auto"/>
        <w:jc w:val="both"/>
        <w:rPr>
          <w:lang w:val="mk-MK"/>
        </w:rPr>
      </w:pPr>
    </w:p>
    <w:p w14:paraId="643437F0" w14:textId="2F7A8288" w:rsidR="002A25E2" w:rsidRPr="002A25E2" w:rsidRDefault="002A25E2" w:rsidP="00C144C1">
      <w:pPr>
        <w:tabs>
          <w:tab w:val="left" w:pos="814"/>
        </w:tabs>
        <w:spacing w:before="23" w:line="276" w:lineRule="auto"/>
        <w:jc w:val="both"/>
        <w:rPr>
          <w:rFonts w:ascii="StobiSerif Regular" w:hAnsi="StobiSerif Regular" w:cs="Times New Roman"/>
          <w:lang w:val="mk-MK"/>
        </w:rPr>
      </w:pPr>
      <w:r>
        <w:rPr>
          <w:lang w:val="mk-MK"/>
        </w:rPr>
        <w:tab/>
        <w:t xml:space="preserve">Во однос на одредбите за тортура  и малтретирање во вршењето на службата, беше направена опсешна анализа на примената на овие одредби, беа анализирани меународните стандарди, како и повеќе компаративни искуства. Така, беше интервенирано во кривичното дело „Тортура“, при што ова дело е целосно усогласно со меѓународните стандарди. Во контекст на ова дело, беше анализирана и практиката на Судот во Стразбур, при што во предметот </w:t>
      </w:r>
      <w:r w:rsidR="00C144C1">
        <w:rPr>
          <w:lang w:val="mk-MK"/>
        </w:rPr>
        <w:t xml:space="preserve">ЛР против Р. С. Македонија, </w:t>
      </w:r>
      <w:r w:rsidR="0051569D">
        <w:rPr>
          <w:lang w:val="mk-MK"/>
        </w:rPr>
        <w:t>во однос на намерата, Судот во Стразбур го зазел следниот став во својата одлука: „</w:t>
      </w:r>
      <w:r w:rsidR="00C144C1">
        <w:t xml:space="preserve">Што се однесува до тврдењата на домашните власти дека не постоела намера од страна на персоналот да го повредат апликантот, Судот забележува дека отсуството на намера некој да биде омаловажен или деградиран, не може одлучувачки да исклучи утврдување на повреда на оваа одредба (види Nicolae Virgiliu Tănase v. Romania [GC], no. 41720/13, § 117, 25 June 2019 and Bouyid цитирано погоре, § 86). Судот понатаму забележува дека, како што утврдило обвинителството, што е потоа потврдено и од Владата, апликантот бил врзуван за неговиот кревет поради „безбедносни </w:t>
      </w:r>
      <w:r w:rsidR="00C144C1">
        <w:lastRenderedPageBreak/>
        <w:t>причини“, имено за да се спречи да избега и со тоа да се најде во опасна ситуација. Иако ризикот од лицето да избега или да си предизвика повреда или штета е фактор што треба да се земе предвид (види Julin v. Estonia, nos. 16563/08 and 3 others, § 120, 29 May 2012), Судот не е убеден дека врзувањето на апликантот со ногата за неговиот кревет со цел да се спречи негово бегање од просториите на ЗЗРББС, со што би се ставил себеси во опасност, била најмалку инвазивната мерка на располагање во контекст на неговата безбедност. Нема индиции дека било какви други опции (освен отстранување на рачките од прозорците во собата на апликантот, види параграф 18 погоре) биле разгледани или применети пред или за време на применување на таа „мерка“. Судот не може да не забележи дека таа „мерка“ не била неопходна поради било каква причина поврзана со здравствената состојба на апликантот, но, како што било утврдено од страна на обвинителството (види ги параграфите 25 и 72 погоре), нејзината примена била последица на тоа што неговото сместув</w:t>
      </w:r>
      <w:r w:rsidR="0051569D">
        <w:t>ање во ЗЗРББС било несоодветно.</w:t>
      </w:r>
      <w:r w:rsidR="0051569D">
        <w:rPr>
          <w:lang w:val="mk-MK"/>
        </w:rPr>
        <w:t>“ И во овој предмет Судот во Стразбур утврдил повреда на Конвенцијата.</w:t>
      </w:r>
    </w:p>
    <w:p w14:paraId="6584130C" w14:textId="001F463E" w:rsidR="00001FD8" w:rsidRDefault="0051569D" w:rsidP="00001FD8">
      <w:pPr>
        <w:ind w:firstLine="720"/>
        <w:jc w:val="both"/>
        <w:rPr>
          <w:rFonts w:ascii="StobiSerif Regular" w:hAnsi="StobiSerif Regular" w:cs="Times New Roman"/>
          <w:lang w:val="ru-RU"/>
        </w:rPr>
      </w:pPr>
      <w:r>
        <w:rPr>
          <w:rFonts w:ascii="StobiSerif Regular" w:hAnsi="StobiSerif Regular" w:cs="Arial"/>
          <w:lang w:val="mk-MK"/>
        </w:rPr>
        <w:t>Во однос на кривичното дело „малтретирање во вршењето на службата се предлага негово изменување. Имено, се предлага пропишување казна затвор од три до осум години за с</w:t>
      </w:r>
      <w:r w:rsidRPr="001F7926">
        <w:rPr>
          <w:rFonts w:ascii="StobiSerif Regular" w:hAnsi="StobiSerif Regular" w:cs="Times New Roman"/>
          <w:lang w:val="ru-RU"/>
        </w:rPr>
        <w:t>лужбено лице што во вршењето на службата или кое било друго лице што постапува во службено својство, како и лице што поттикнато од службено лице или со негова изречна или премолчена согласност, свесно неовластено употребува сила, се заканува, или врши физичко или психичко насилство за да му нанесе на друго лице физичка или душевна болка или страдање што претставува сурово, нечовечко или понижувачко постапување или казнување</w:t>
      </w:r>
      <w:r>
        <w:rPr>
          <w:rFonts w:ascii="StobiSerif Regular" w:hAnsi="StobiSerif Regular" w:cs="Times New Roman"/>
          <w:lang w:val="ru-RU"/>
        </w:rPr>
        <w:t>.</w:t>
      </w:r>
    </w:p>
    <w:p w14:paraId="4AD65F1C" w14:textId="1569AD06" w:rsidR="0051569D" w:rsidRDefault="0051569D" w:rsidP="00001FD8">
      <w:pPr>
        <w:ind w:firstLine="720"/>
        <w:jc w:val="both"/>
        <w:rPr>
          <w:rFonts w:ascii="StobiSerif Regular" w:hAnsi="StobiSerif Regular" w:cs="Times New Roman"/>
          <w:lang w:val="ru-RU"/>
        </w:rPr>
      </w:pPr>
      <w:r>
        <w:rPr>
          <w:rFonts w:ascii="StobiSerif Regular" w:hAnsi="StobiSerif Regular" w:cs="Times New Roman"/>
          <w:lang w:val="ru-RU"/>
        </w:rPr>
        <w:t>Во овој дел од измените се предлага и незастарување на кривичното гонење и на извршувањето на казната за овие две кривични дела (член 3 од Предлогот).</w:t>
      </w:r>
    </w:p>
    <w:p w14:paraId="121F8A30" w14:textId="5F050018" w:rsidR="0051569D" w:rsidRDefault="0051569D" w:rsidP="00001FD8">
      <w:pPr>
        <w:ind w:firstLine="720"/>
        <w:jc w:val="both"/>
        <w:rPr>
          <w:rFonts w:ascii="StobiSerif Regular" w:hAnsi="StobiSerif Regular" w:cs="Times New Roman"/>
          <w:lang w:val="ru-RU"/>
        </w:rPr>
      </w:pPr>
    </w:p>
    <w:p w14:paraId="5DE17C72" w14:textId="704922DD" w:rsidR="0051569D" w:rsidRDefault="0051569D" w:rsidP="00001FD8">
      <w:pPr>
        <w:ind w:firstLine="720"/>
        <w:jc w:val="both"/>
        <w:rPr>
          <w:rFonts w:ascii="StobiSerif Regular" w:hAnsi="StobiSerif Regular" w:cs="Times New Roman"/>
          <w:lang w:val="ru-RU"/>
        </w:rPr>
      </w:pPr>
      <w:r>
        <w:rPr>
          <w:rFonts w:ascii="StobiSerif Regular" w:hAnsi="StobiSerif Regular" w:cs="Times New Roman"/>
          <w:lang w:val="ru-RU"/>
        </w:rPr>
        <w:t>Заштитата на новинарите во вршењето на нивните работни задачи претставува еден основните приоритети. Во таа насока се и предложените измени во соодветните одредби. Така, со член 5 ставот 8 се предвидува квалифициран облик на кривичното дело „Убиство“ за убиство на новинар или друг медиумски работник.</w:t>
      </w:r>
      <w:r w:rsidR="00925CDC">
        <w:rPr>
          <w:rFonts w:ascii="StobiSerif Regular" w:hAnsi="StobiSerif Regular" w:cs="Times New Roman"/>
          <w:lang w:val="ru-RU"/>
        </w:rPr>
        <w:t xml:space="preserve"> Истото е сторено и кај кривичното дело „Присилба“ (член 10 став  од Предлогот), за кривичното дело „загрозување на сигурноста“ (член 14 став 4 од Предлогот), како и за кривичното дело „Спречување службено лице во вршење службено дејствие“ (од член 31 од Предлогот).</w:t>
      </w:r>
    </w:p>
    <w:p w14:paraId="40CB6E26" w14:textId="574D7701" w:rsidR="00925CDC" w:rsidRDefault="00925CDC" w:rsidP="00001FD8">
      <w:pPr>
        <w:ind w:firstLine="720"/>
        <w:jc w:val="both"/>
        <w:rPr>
          <w:rFonts w:ascii="StobiSerif Regular" w:hAnsi="StobiSerif Regular" w:cs="Times New Roman"/>
          <w:lang w:val="ru-RU"/>
        </w:rPr>
      </w:pPr>
    </w:p>
    <w:p w14:paraId="31382FB5" w14:textId="4D246D94" w:rsidR="00925CDC" w:rsidRDefault="00925CDC" w:rsidP="00925CDC">
      <w:pPr>
        <w:spacing w:line="276" w:lineRule="auto"/>
        <w:ind w:firstLine="720"/>
        <w:jc w:val="both"/>
        <w:rPr>
          <w:rFonts w:ascii="StobiSerif Regular" w:hAnsi="StobiSerif Regular" w:cs="Times New Roman"/>
          <w:lang w:val="ru-RU"/>
        </w:rPr>
      </w:pPr>
      <w:r>
        <w:rPr>
          <w:rFonts w:ascii="StobiSerif Regular" w:hAnsi="StobiSerif Regular" w:cs="Times New Roman"/>
          <w:lang w:val="ru-RU"/>
        </w:rPr>
        <w:t xml:space="preserve">Најголемиот дел од измените и дополнувањата на Кривичниот законик се во одннос на одредбите со кои се имплементира Истаннбулската конвенција. Така, во членот 122 семејното насилство се дефинира како </w:t>
      </w:r>
      <w:r w:rsidRPr="001F7926">
        <w:rPr>
          <w:rFonts w:ascii="StobiSerif Regular" w:hAnsi="StobiSerif Regular" w:cs="Times New Roman"/>
          <w:lang w:val="ru-RU"/>
        </w:rPr>
        <w:t>малтретирање, навредување, загрозување на сигурноста, телесно повредување, полово или друго психолошко, физичко или економско насилство со кое се предизвикува чувство на несигурност, загрозување или страв, вклучувајќи и закани за такви дејствија спрема брачен другар, родителите или децата или други лица кои живеат во брачна или вонбрачна заедница или заедничко домаќинство, како и спрема сегашен или поранешен брачен другар, вонбрачен партнер или лица кои имаат заедничко дете или се наоѓаат во блиски лични односи, без оглед дали сторителот го дели или го делел истото живеалиште со жртвата или не.</w:t>
      </w:r>
      <w:r>
        <w:rPr>
          <w:rFonts w:ascii="StobiSerif Regular" w:hAnsi="StobiSerif Regular" w:cs="Times New Roman"/>
          <w:lang w:val="ru-RU"/>
        </w:rPr>
        <w:t xml:space="preserve"> Исто така, постојната дефиниција на „жртва на кривично дело“ се доополнува со </w:t>
      </w:r>
      <w:r w:rsidRPr="001F7926">
        <w:rPr>
          <w:rFonts w:ascii="StobiSerif Regular" w:hAnsi="StobiSerif Regular" w:cs="Times New Roman"/>
          <w:bCs/>
          <w:lang w:val="ru-RU"/>
        </w:rPr>
        <w:t xml:space="preserve">жртва на родово базирано насилство </w:t>
      </w:r>
      <w:r>
        <w:rPr>
          <w:rFonts w:ascii="StobiSerif Regular" w:hAnsi="StobiSerif Regular" w:cs="Times New Roman"/>
          <w:bCs/>
          <w:lang w:val="ru-RU"/>
        </w:rPr>
        <w:t xml:space="preserve">под што </w:t>
      </w:r>
      <w:r w:rsidRPr="001F7926">
        <w:rPr>
          <w:rFonts w:ascii="StobiSerif Regular" w:hAnsi="StobiSerif Regular" w:cs="Times New Roman"/>
          <w:bCs/>
          <w:lang w:val="ru-RU"/>
        </w:rPr>
        <w:t xml:space="preserve">се подразбира секоја жена и девојчиња до 18 години спрема кои под </w:t>
      </w:r>
      <w:r w:rsidRPr="001F7926">
        <w:rPr>
          <w:rFonts w:ascii="StobiSerif Regular" w:hAnsi="StobiSerif Regular" w:cs="Times New Roman"/>
          <w:bCs/>
          <w:lang w:val="ru-RU"/>
        </w:rPr>
        <w:lastRenderedPageBreak/>
        <w:t>тие околн</w:t>
      </w:r>
      <w:r>
        <w:rPr>
          <w:rFonts w:ascii="StobiSerif Regular" w:hAnsi="StobiSerif Regular" w:cs="Times New Roman"/>
          <w:bCs/>
          <w:lang w:val="ru-RU"/>
        </w:rPr>
        <w:t>ости е сторено кривичното дело. За прв пат се дефинира и р</w:t>
      </w:r>
      <w:r w:rsidRPr="001F7926">
        <w:rPr>
          <w:rFonts w:ascii="StobiSerif Regular" w:hAnsi="StobiSerif Regular" w:cs="Times New Roman"/>
          <w:lang w:val="ru-RU"/>
        </w:rPr>
        <w:t>одово базирано</w:t>
      </w:r>
      <w:r>
        <w:rPr>
          <w:rFonts w:ascii="StobiSerif Regular" w:hAnsi="StobiSerif Regular" w:cs="Times New Roman"/>
          <w:lang w:val="ru-RU"/>
        </w:rPr>
        <w:t>то</w:t>
      </w:r>
      <w:r w:rsidRPr="001F7926">
        <w:rPr>
          <w:rFonts w:ascii="StobiSerif Regular" w:hAnsi="StobiSerif Regular" w:cs="Times New Roman"/>
          <w:lang w:val="ru-RU"/>
        </w:rPr>
        <w:t xml:space="preserve"> насилство врз жените</w:t>
      </w:r>
      <w:r>
        <w:rPr>
          <w:rFonts w:ascii="StobiSerif Regular" w:hAnsi="StobiSerif Regular" w:cs="Times New Roman"/>
          <w:lang w:val="ru-RU"/>
        </w:rPr>
        <w:t xml:space="preserve"> кое</w:t>
      </w:r>
      <w:r w:rsidRPr="001F7926">
        <w:rPr>
          <w:rFonts w:ascii="StobiSerif Regular" w:hAnsi="StobiSerif Regular" w:cs="Times New Roman"/>
          <w:lang w:val="ru-RU"/>
        </w:rPr>
        <w:t xml:space="preserve"> означува насилство насочено против жената поради нејзина припадност на женскиот род</w:t>
      </w:r>
      <w:r w:rsidRPr="001F7926">
        <w:rPr>
          <w:rFonts w:ascii="StobiSerif Regular" w:hAnsi="StobiSerif Regular" w:cs="Times New Roman"/>
          <w:b/>
          <w:u w:val="single"/>
          <w:lang w:val="sr-Latn-ME"/>
        </w:rPr>
        <w:t xml:space="preserve"> </w:t>
      </w:r>
      <w:r w:rsidRPr="001F7926">
        <w:rPr>
          <w:rFonts w:ascii="StobiSerif Regular" w:hAnsi="StobiSerif Regular" w:cs="Times New Roman"/>
          <w:lang w:val="ru-RU"/>
        </w:rPr>
        <w:t>што доведува или може да доведе до физичка, сексуална, психичка или економска повреда или страдање на жените, вклучувајќи и директни и индиректни закани и заплашување за такви акти, изнуда или произволно лишување од слобода, без оглед дали се случуваат во јавниот или приватниот живот.</w:t>
      </w:r>
    </w:p>
    <w:p w14:paraId="098C94FF" w14:textId="1CE95B5F" w:rsidR="00925CDC" w:rsidRDefault="00F16644" w:rsidP="00925CDC">
      <w:pPr>
        <w:spacing w:line="276" w:lineRule="auto"/>
        <w:ind w:firstLine="720"/>
        <w:jc w:val="both"/>
        <w:rPr>
          <w:rFonts w:ascii="StobiSerif Regular" w:hAnsi="StobiSerif Regular" w:cs="Times New Roman"/>
          <w:lang w:val="ru-RU"/>
        </w:rPr>
      </w:pPr>
      <w:r>
        <w:rPr>
          <w:rFonts w:ascii="StobiSerif Regular" w:hAnsi="StobiSerif Regular" w:cs="Times New Roman"/>
          <w:lang w:val="ru-RU"/>
        </w:rPr>
        <w:t>Во членовите 5, 6, 8, и 24 се пропишани квалифицирани облици на соодветните кривични дела со построги казни доколку тие се извршени или се последица од родово базирано насилство.</w:t>
      </w:r>
    </w:p>
    <w:p w14:paraId="49AF9706" w14:textId="3F631517" w:rsidR="00F16644" w:rsidRDefault="00F16644" w:rsidP="00F16644">
      <w:pPr>
        <w:pStyle w:val="Heading2"/>
        <w:spacing w:before="61" w:line="276" w:lineRule="auto"/>
        <w:ind w:left="0" w:right="0" w:firstLine="720"/>
        <w:jc w:val="both"/>
        <w:rPr>
          <w:rFonts w:ascii="StobiSerif Regular" w:hAnsi="StobiSerif Regular"/>
          <w:b w:val="0"/>
          <w:sz w:val="22"/>
          <w:szCs w:val="22"/>
          <w:lang w:val="mk-MK"/>
        </w:rPr>
      </w:pPr>
      <w:r w:rsidRPr="00F16644">
        <w:rPr>
          <w:rFonts w:ascii="StobiSerif Regular" w:hAnsi="StobiSerif Regular" w:cs="Times New Roman"/>
          <w:b w:val="0"/>
          <w:lang w:val="ru-RU"/>
        </w:rPr>
        <w:t xml:space="preserve">Со членот 7 се вградува ново кривично дело </w:t>
      </w:r>
      <w:r w:rsidRPr="00F16644">
        <w:rPr>
          <w:rFonts w:ascii="StobiSerif Regular" w:hAnsi="StobiSerif Regular" w:cs="Times New Roman"/>
          <w:b w:val="0"/>
          <w:sz w:val="22"/>
          <w:szCs w:val="22"/>
          <w:lang w:val="mk-MK"/>
        </w:rPr>
        <w:t xml:space="preserve">„Осакатување на женски полови органи“. Така, пропишана е казна затвор од шест месеци до пет години за оној што на </w:t>
      </w:r>
      <w:r w:rsidRPr="00F16644">
        <w:rPr>
          <w:rFonts w:ascii="StobiSerif Regular" w:hAnsi="StobiSerif Regular"/>
          <w:b w:val="0"/>
          <w:sz w:val="22"/>
          <w:szCs w:val="22"/>
          <w:lang w:val="mk-MK"/>
        </w:rPr>
        <w:t xml:space="preserve">женско лице потполно или делумно  ќе го отстрани или трајно ќе го промени надворешниот  полов орган, ќе се казни со затвор  од шест месеци до пет години, како и за оној што ќе присили женско лице да се подложи на дејствијата опфатени во ставот (1) на овој член. Во овој чллен е пропишана и </w:t>
      </w:r>
      <w:r w:rsidRPr="00F16644">
        <w:rPr>
          <w:rStyle w:val="BodyTextChar"/>
          <w:rFonts w:ascii="StobiSerif Regular" w:hAnsi="StobiSerif Regular"/>
          <w:b w:val="0"/>
          <w:sz w:val="22"/>
          <w:szCs w:val="22"/>
          <w:lang w:val="ru-RU"/>
        </w:rPr>
        <w:t>парична казна или со затвор од шест месеци до  три години за оној што женско лице ќе поттикне или ќе му помогне да се подложи на дејствијата од ставот (1). Доколку делото</w:t>
      </w:r>
      <w:r w:rsidRPr="00F16644">
        <w:rPr>
          <w:rFonts w:ascii="StobiSerif Regular" w:hAnsi="StobiSerif Regular"/>
          <w:b w:val="0"/>
          <w:sz w:val="22"/>
          <w:szCs w:val="22"/>
          <w:lang w:val="mk-MK"/>
        </w:rPr>
        <w:t xml:space="preserve"> е сторено од омраза, </w:t>
      </w:r>
      <w:r w:rsidRPr="00F16644">
        <w:rPr>
          <w:rFonts w:ascii="StobiSerif Regular" w:hAnsi="StobiSerif Regular"/>
          <w:b w:val="0"/>
          <w:sz w:val="22"/>
          <w:szCs w:val="22"/>
          <w:lang w:val="ru-RU"/>
        </w:rPr>
        <w:t>родово базирано насилство врз жените или насилство врз жените</w:t>
      </w:r>
      <w:r w:rsidRPr="00F16644">
        <w:rPr>
          <w:rFonts w:ascii="StobiSerif Regular" w:hAnsi="StobiSerif Regular"/>
          <w:b w:val="0"/>
          <w:sz w:val="22"/>
          <w:szCs w:val="22"/>
          <w:lang w:val="mk-MK"/>
        </w:rPr>
        <w:t xml:space="preserve"> или спрема дете, или е предизикана тешка телесна повреда на женското лице, сторителот ќе се казни со затвор од една до десет години, ако пак поради делото член настапила  смрт на женското лице сторителот ќе се казни со затвор од една до десет години.</w:t>
      </w:r>
    </w:p>
    <w:p w14:paraId="572CFB6E" w14:textId="06B738A8" w:rsidR="00F16644" w:rsidRDefault="00F16644" w:rsidP="00F16644">
      <w:pPr>
        <w:pStyle w:val="Heading2"/>
        <w:spacing w:before="61" w:line="276" w:lineRule="auto"/>
        <w:ind w:left="0" w:right="0" w:firstLine="720"/>
        <w:jc w:val="both"/>
        <w:rPr>
          <w:rFonts w:ascii="StobiSerif Regular" w:hAnsi="StobiSerif Regular"/>
          <w:b w:val="0"/>
          <w:sz w:val="22"/>
          <w:szCs w:val="22"/>
          <w:lang w:val="mk-MK"/>
        </w:rPr>
      </w:pPr>
      <w:r>
        <w:rPr>
          <w:rFonts w:ascii="StobiSerif Regular" w:hAnsi="StobiSerif Regular"/>
          <w:b w:val="0"/>
          <w:sz w:val="22"/>
          <w:szCs w:val="22"/>
          <w:lang w:val="mk-MK"/>
        </w:rPr>
        <w:t>Со членот 15 од Предлогот се пропишува ново кривично дело „Демнење“, сгласно одредбите од Истамбулската конвенција.</w:t>
      </w:r>
    </w:p>
    <w:p w14:paraId="17995378" w14:textId="3B2C5C05" w:rsidR="005A2E7B" w:rsidRPr="005A2E7B" w:rsidRDefault="005A2E7B" w:rsidP="005A2E7B">
      <w:pPr>
        <w:pStyle w:val="Heading2"/>
        <w:spacing w:before="61" w:line="276" w:lineRule="auto"/>
        <w:ind w:left="0" w:right="0" w:firstLine="720"/>
        <w:jc w:val="both"/>
        <w:rPr>
          <w:rFonts w:ascii="StobiSerif Regular" w:hAnsi="StobiSerif Regular"/>
          <w:b w:val="0"/>
          <w:sz w:val="22"/>
          <w:szCs w:val="22"/>
          <w:lang w:val="ru-RU"/>
        </w:rPr>
      </w:pPr>
      <w:r w:rsidRPr="005A2E7B">
        <w:rPr>
          <w:rFonts w:ascii="StobiSerif Regular" w:hAnsi="StobiSerif Regular"/>
          <w:b w:val="0"/>
          <w:sz w:val="22"/>
          <w:szCs w:val="22"/>
          <w:lang w:val="ru-RU"/>
        </w:rPr>
        <w:t>За основниот облик на ова дело е пропишана парична казна или затвор до три години за оној што истрајно неовластено ќе следи, прогонува или на друг начин се меша во личниот живот на друг, или со него воспоставува или настојува да воспостави од него несакан контакт со движење во просторот каде се наоѓа тоа лице, со злоупотреба на користење на личните податоци, со користење на средства за јавно информирање или други средства за комуникација, или на друг начин психички го злоставува, вознемирува или застрашува и со тоа ќе предизвика чувство на несигурност, вознемиреност или страв за неговата сигурност или сигурноста на нему блиско лице. Доколку пак делото е сторено спрема лице со кое сторителот е или бил во интимна врска или спрема дете, пропишана е  казна затвор од шест месеци до пет години.</w:t>
      </w:r>
    </w:p>
    <w:p w14:paraId="4FF61887" w14:textId="29FB6A19" w:rsidR="005930E8" w:rsidRPr="001F7926" w:rsidRDefault="005A2E7B" w:rsidP="005A2E7B">
      <w:pPr>
        <w:pStyle w:val="BodyText"/>
        <w:spacing w:line="276" w:lineRule="auto"/>
        <w:ind w:left="0" w:right="0" w:firstLine="360"/>
        <w:rPr>
          <w:rFonts w:ascii="StobiSerif Regular" w:hAnsi="StobiSerif Regular"/>
          <w:sz w:val="22"/>
          <w:szCs w:val="22"/>
          <w:lang w:val="mk-MK"/>
        </w:rPr>
      </w:pPr>
      <w:r>
        <w:rPr>
          <w:rFonts w:ascii="StobiSerif Regular" w:hAnsi="StobiSerif Regular" w:cs="Tahoma"/>
          <w:bCs/>
          <w:sz w:val="22"/>
          <w:szCs w:val="22"/>
          <w:lang w:val="mk-MK"/>
        </w:rPr>
        <w:tab/>
        <w:t xml:space="preserve">Едни од најзначајните новини во однос на имплементацијата на одредбите на Истамбулската конвенција се членовите 19, 20, 21, 22 и 23 од Предлогот. Така, со членот 20 се воведува ново кривично дело „Полов наппад“ согласно кое се предлага да се казни </w:t>
      </w:r>
      <w:r w:rsidRPr="001F7926">
        <w:rPr>
          <w:rFonts w:ascii="StobiSerif Regular" w:hAnsi="StobiSerif Regular"/>
          <w:sz w:val="22"/>
          <w:szCs w:val="22"/>
          <w:lang w:val="mk-MK"/>
        </w:rPr>
        <w:t xml:space="preserve">со затвор од една до пет години </w:t>
      </w:r>
      <w:r>
        <w:rPr>
          <w:rFonts w:ascii="StobiSerif Regular" w:hAnsi="StobiSerif Regular"/>
          <w:sz w:val="22"/>
          <w:szCs w:val="22"/>
          <w:lang w:val="mk-MK"/>
        </w:rPr>
        <w:t>т</w:t>
      </w:r>
      <w:r w:rsidRPr="001F7926">
        <w:rPr>
          <w:rFonts w:ascii="StobiSerif Regular" w:hAnsi="StobiSerif Regular"/>
          <w:sz w:val="22"/>
          <w:szCs w:val="22"/>
          <w:lang w:val="mk-MK"/>
        </w:rPr>
        <w:t xml:space="preserve">ој што без доброволно изразена согласност на друг проценета во контекст на околностите на случајот, врз него ќе изврши полов однос или друго со него изедначено полово дејствије што се состои во анална или орална пенетрација, со дел од телото или предмет или ќе го присили да изврши такви дејствија врз себеси, со друг или пред трето лице, или ќе наведе друго лице против неговата волја да изврши полов однос или друго со него изедначено полово дејствие со трето </w:t>
      </w:r>
      <w:r>
        <w:rPr>
          <w:rFonts w:ascii="StobiSerif Regular" w:hAnsi="StobiSerif Regular"/>
          <w:sz w:val="22"/>
          <w:szCs w:val="22"/>
          <w:lang w:val="mk-MK"/>
        </w:rPr>
        <w:t xml:space="preserve">лице или врз себеси. Со членоот 19 пак, се интервенира во кривичното дело „Силување“ при што е пропишана построга казна (од три до десет години) за </w:t>
      </w:r>
      <w:r>
        <w:rPr>
          <w:rFonts w:ascii="StobiSerif Regular" w:hAnsi="StobiSerif Regular"/>
          <w:lang w:val="ru-RU"/>
        </w:rPr>
        <w:t>т</w:t>
      </w:r>
      <w:r w:rsidRPr="001F7926">
        <w:rPr>
          <w:rFonts w:ascii="StobiSerif Regular" w:hAnsi="StobiSerif Regular"/>
          <w:lang w:val="ru-RU"/>
        </w:rPr>
        <w:t xml:space="preserve">ој што друг со употреба на сила или закана дека непосредно ќе нападне врз неговиот живот или тело или врз животот или телото на нему блиско лице, ќе го присили на </w:t>
      </w:r>
      <w:r w:rsidRPr="001F7926">
        <w:rPr>
          <w:rFonts w:ascii="StobiSerif Regular" w:hAnsi="StobiSerif Regular"/>
          <w:lang w:val="mk-MK"/>
        </w:rPr>
        <w:t>полов однос или друго со него изедначено полово дејствије што се состои во анална или орална пенетрација</w:t>
      </w:r>
      <w:r>
        <w:rPr>
          <w:rFonts w:ascii="StobiSerif Regular" w:hAnsi="StobiSerif Regular"/>
          <w:lang w:val="mk-MK"/>
        </w:rPr>
        <w:t xml:space="preserve">. Заради усогласување со меѓународните </w:t>
      </w:r>
      <w:r>
        <w:rPr>
          <w:rFonts w:ascii="StobiSerif Regular" w:hAnsi="StobiSerif Regular"/>
          <w:lang w:val="mk-MK"/>
        </w:rPr>
        <w:lastRenderedPageBreak/>
        <w:t xml:space="preserve">стандарди е и интервенцијата во кривичните дела „Полов однос со немоќно ливе„ и Полов напад врз дете кое не наполнило 15 години“. Во контекст на усогласување со Истамбулската конвенција е и предложеното ново кривично дело </w:t>
      </w:r>
      <w:r w:rsidR="005930E8">
        <w:rPr>
          <w:rFonts w:ascii="StobiSerif Regular" w:hAnsi="StobiSerif Regular"/>
          <w:lang w:val="mk-MK"/>
        </w:rPr>
        <w:t xml:space="preserve">„Полово вознемирување“ при што, е пропишана </w:t>
      </w:r>
      <w:r w:rsidR="005930E8" w:rsidRPr="001F7926">
        <w:rPr>
          <w:rFonts w:ascii="StobiSerif Regular" w:eastAsia="Times New Roman" w:hAnsi="StobiSerif Regular"/>
          <w:lang w:val="ru-RU" w:eastAsia="mk-MK"/>
        </w:rPr>
        <w:t>парична каз</w:t>
      </w:r>
      <w:r w:rsidR="005930E8">
        <w:rPr>
          <w:rFonts w:ascii="StobiSerif Regular" w:eastAsia="Times New Roman" w:hAnsi="StobiSerif Regular"/>
          <w:lang w:val="ru-RU" w:eastAsia="mk-MK"/>
        </w:rPr>
        <w:t xml:space="preserve">на или со затвор до една година за оној </w:t>
      </w:r>
      <w:r w:rsidR="005930E8" w:rsidRPr="001F7926">
        <w:rPr>
          <w:rFonts w:ascii="StobiSerif Regular" w:eastAsia="Times New Roman" w:hAnsi="StobiSerif Regular"/>
          <w:lang w:val="ru-RU" w:eastAsia="mk-MK"/>
        </w:rPr>
        <w:t>што со вербално или физичко дејствие кое има директно или индиректно, реално или симболично значење на наведување, непристојна понуда, намамување, изразување полова страст или друго дејствие кое јасно потсетува на полов однос или други со него изедначени полови дејствија, ќе вознемири лице кое му е подредено или спрема него се наоѓа во однос на зависност, друго лице на работа или на јавно место или лице што е ранливо поради возраст, болест, попреченост, зависност од дроги, бременост или тешки телесни или душевни пречки, и со тоа ќе го повреди неговото достинство, предизвикувајќи чувство на непријатност, навреденост, пониж</w:t>
      </w:r>
      <w:r w:rsidR="005930E8">
        <w:rPr>
          <w:rFonts w:ascii="StobiSerif Regular" w:eastAsia="Times New Roman" w:hAnsi="StobiSerif Regular"/>
          <w:lang w:val="ru-RU" w:eastAsia="mk-MK"/>
        </w:rPr>
        <w:t>ување или страв.</w:t>
      </w:r>
    </w:p>
    <w:p w14:paraId="70419565" w14:textId="72FB51CF" w:rsidR="00F16644" w:rsidRDefault="00F16644" w:rsidP="005A2E7B">
      <w:pPr>
        <w:pStyle w:val="BodyText"/>
        <w:spacing w:line="276" w:lineRule="auto"/>
        <w:ind w:left="0" w:right="0" w:firstLine="0"/>
        <w:rPr>
          <w:rFonts w:ascii="StobiSerif Regular" w:hAnsi="StobiSerif Regular"/>
          <w:sz w:val="22"/>
          <w:szCs w:val="22"/>
          <w:lang w:val="mk-MK"/>
        </w:rPr>
      </w:pPr>
    </w:p>
    <w:p w14:paraId="2E7E593F" w14:textId="2A2EE6B2" w:rsidR="001603A1" w:rsidRPr="005A2E7B" w:rsidRDefault="001603A1" w:rsidP="005A2E7B">
      <w:pPr>
        <w:pStyle w:val="BodyText"/>
        <w:spacing w:line="276" w:lineRule="auto"/>
        <w:ind w:left="0" w:right="0" w:firstLine="0"/>
        <w:rPr>
          <w:rFonts w:ascii="StobiSerif Regular" w:hAnsi="StobiSerif Regular"/>
          <w:sz w:val="22"/>
          <w:szCs w:val="22"/>
          <w:lang w:val="mk-MK"/>
        </w:rPr>
      </w:pPr>
      <w:r>
        <w:rPr>
          <w:rFonts w:ascii="StobiSerif Regular" w:hAnsi="StobiSerif Regular"/>
          <w:sz w:val="22"/>
          <w:szCs w:val="22"/>
          <w:lang w:val="mk-MK"/>
        </w:rPr>
        <w:tab/>
        <w:t>Со члентот 32 се уредува влегувањето во сила на овој закон.</w:t>
      </w:r>
    </w:p>
    <w:p w14:paraId="462B0F53" w14:textId="4BA3E5EE" w:rsidR="00F16644" w:rsidRPr="001F7926" w:rsidRDefault="00F16644" w:rsidP="00925CDC">
      <w:pPr>
        <w:spacing w:line="276" w:lineRule="auto"/>
        <w:ind w:firstLine="720"/>
        <w:jc w:val="both"/>
        <w:rPr>
          <w:rFonts w:ascii="StobiSerif Regular" w:hAnsi="StobiSerif Regular" w:cs="Times New Roman"/>
          <w:lang w:val="mk-MK"/>
        </w:rPr>
      </w:pPr>
    </w:p>
    <w:p w14:paraId="78117519" w14:textId="77777777" w:rsidR="009266A6" w:rsidRDefault="009266A6" w:rsidP="001F7926">
      <w:pPr>
        <w:spacing w:line="276" w:lineRule="auto"/>
        <w:jc w:val="both"/>
        <w:rPr>
          <w:rFonts w:ascii="StobiSerif Regular" w:hAnsi="StobiSerif Regular" w:cs="Arial"/>
          <w:bCs/>
        </w:rPr>
      </w:pPr>
    </w:p>
    <w:p w14:paraId="196B0F74" w14:textId="10DC8CC7" w:rsidR="001F7926" w:rsidRPr="007A11B9" w:rsidRDefault="001F7926" w:rsidP="001F7926">
      <w:pPr>
        <w:spacing w:line="276" w:lineRule="auto"/>
        <w:jc w:val="both"/>
        <w:rPr>
          <w:rFonts w:ascii="StobiSerif Regular" w:hAnsi="StobiSerif Regular" w:cs="Arial"/>
          <w:bCs/>
        </w:rPr>
      </w:pPr>
      <w:r w:rsidRPr="007A11B9">
        <w:rPr>
          <w:rFonts w:ascii="StobiSerif Regular" w:hAnsi="StobiSerif Regular" w:cs="Arial"/>
          <w:bCs/>
        </w:rPr>
        <w:t>II. МЕЃУСЕБНА ПОВРЗАНОСТ НА РЕШЕНИЈАТА СОДРЖАНИ ВО ПРЕДЛОЖЕНИТЕ ОДРЕДБИ</w:t>
      </w:r>
    </w:p>
    <w:p w14:paraId="3B3C8BD7" w14:textId="2BBA8D5A" w:rsidR="001F7926" w:rsidRPr="007A11B9" w:rsidRDefault="001F7926" w:rsidP="001F7926">
      <w:pPr>
        <w:pStyle w:val="Heading2"/>
        <w:spacing w:before="150" w:after="225" w:line="276" w:lineRule="auto"/>
        <w:ind w:left="0" w:right="4" w:firstLine="851"/>
        <w:jc w:val="both"/>
        <w:rPr>
          <w:rFonts w:ascii="StobiSerif Regular" w:hAnsi="StobiSerif Regular" w:cs="Arial"/>
          <w:b w:val="0"/>
          <w:sz w:val="22"/>
          <w:szCs w:val="22"/>
          <w:lang w:val="mk-MK" w:eastAsia="mk-MK"/>
        </w:rPr>
      </w:pPr>
      <w:r w:rsidRPr="007A11B9">
        <w:rPr>
          <w:rFonts w:ascii="StobiSerif Regular" w:hAnsi="StobiSerif Regular" w:cs="Arial"/>
          <w:b w:val="0"/>
          <w:sz w:val="22"/>
          <w:szCs w:val="22"/>
        </w:rPr>
        <w:t xml:space="preserve">Решенијата содржани во овој закон се поврзани со </w:t>
      </w:r>
      <w:r w:rsidR="009266A6">
        <w:rPr>
          <w:rFonts w:ascii="StobiSerif Regular" w:hAnsi="StobiSerif Regular" w:cs="Arial"/>
          <w:b w:val="0"/>
          <w:sz w:val="22"/>
          <w:szCs w:val="22"/>
          <w:lang w:val="mk-MK"/>
        </w:rPr>
        <w:t xml:space="preserve">Законот за кривичната постапка и со </w:t>
      </w:r>
      <w:r w:rsidRPr="007A11B9">
        <w:rPr>
          <w:rFonts w:ascii="StobiSerif Regular" w:hAnsi="StobiSerif Regular" w:cs="Arial"/>
          <w:b w:val="0"/>
          <w:sz w:val="22"/>
          <w:szCs w:val="22"/>
        </w:rPr>
        <w:t>Закон</w:t>
      </w:r>
      <w:r w:rsidR="009266A6">
        <w:rPr>
          <w:rFonts w:ascii="StobiSerif Regular" w:hAnsi="StobiSerif Regular" w:cs="Arial"/>
          <w:b w:val="0"/>
          <w:sz w:val="22"/>
          <w:szCs w:val="22"/>
          <w:lang w:val="mk-MK"/>
        </w:rPr>
        <w:t>от</w:t>
      </w:r>
      <w:r w:rsidRPr="007A11B9">
        <w:rPr>
          <w:rFonts w:ascii="StobiSerif Regular" w:hAnsi="StobiSerif Regular" w:cs="Arial"/>
          <w:b w:val="0"/>
          <w:sz w:val="22"/>
          <w:szCs w:val="22"/>
        </w:rPr>
        <w:t xml:space="preserve"> за спречување и заштита од насилство врз жените и семејното насилство</w:t>
      </w:r>
      <w:r w:rsidRPr="007A11B9">
        <w:rPr>
          <w:rFonts w:ascii="StobiSerif Regular" w:hAnsi="StobiSerif Regular" w:cs="Arial"/>
          <w:b w:val="0"/>
          <w:sz w:val="22"/>
          <w:szCs w:val="22"/>
          <w:lang w:val="mk-MK"/>
        </w:rPr>
        <w:t>.</w:t>
      </w:r>
    </w:p>
    <w:p w14:paraId="1CCD8183" w14:textId="77777777" w:rsidR="001F7926" w:rsidRPr="007A11B9" w:rsidRDefault="001F7926" w:rsidP="001F7926">
      <w:pPr>
        <w:spacing w:line="276" w:lineRule="auto"/>
        <w:jc w:val="both"/>
        <w:rPr>
          <w:rFonts w:ascii="StobiSerif Regular" w:hAnsi="StobiSerif Regular" w:cs="Arial"/>
        </w:rPr>
      </w:pPr>
    </w:p>
    <w:p w14:paraId="12EE403B" w14:textId="77777777" w:rsidR="001F7926" w:rsidRPr="007A11B9" w:rsidRDefault="001F7926" w:rsidP="001F7926">
      <w:pPr>
        <w:spacing w:line="276" w:lineRule="auto"/>
        <w:jc w:val="both"/>
        <w:rPr>
          <w:rFonts w:ascii="StobiSerif Regular" w:hAnsi="StobiSerif Regular" w:cs="Arial"/>
          <w:bCs/>
        </w:rPr>
      </w:pPr>
      <w:r w:rsidRPr="007A11B9">
        <w:rPr>
          <w:rFonts w:ascii="StobiSerif Regular" w:hAnsi="StobiSerif Regular" w:cs="Arial"/>
          <w:bCs/>
        </w:rPr>
        <w:t>III. ПОСЛЕДИЦИ ШТО ЌЕ ПРОИЗЛЕЗАТ ОД ПРЕДЛОЖЕНИТЕ РЕШЕНИЈА</w:t>
      </w:r>
    </w:p>
    <w:p w14:paraId="277B968F" w14:textId="61D8E21B" w:rsidR="001F7926" w:rsidRPr="007A11B9" w:rsidRDefault="001F7926" w:rsidP="001F7926">
      <w:pPr>
        <w:spacing w:line="276" w:lineRule="auto"/>
        <w:jc w:val="both"/>
        <w:rPr>
          <w:rFonts w:ascii="StobiSerif Regular" w:hAnsi="StobiSerif Regular" w:cs="Arial"/>
        </w:rPr>
      </w:pPr>
      <w:r w:rsidRPr="007A11B9">
        <w:rPr>
          <w:rFonts w:ascii="StobiSerif Regular" w:hAnsi="StobiSerif Regular" w:cs="Arial"/>
        </w:rPr>
        <w:tab/>
        <w:t xml:space="preserve">Со донесувањето на овој закон ќе се </w:t>
      </w:r>
      <w:r w:rsidR="00753846">
        <w:rPr>
          <w:rFonts w:ascii="StobiSerif Regular" w:hAnsi="StobiSerif Regular" w:cs="Arial"/>
          <w:lang w:val="mk-MK"/>
        </w:rPr>
        <w:t xml:space="preserve">постигне усогласеност </w:t>
      </w:r>
      <w:r w:rsidR="009266A6">
        <w:rPr>
          <w:rFonts w:ascii="StobiSerif Regular" w:hAnsi="StobiSerif Regular" w:cs="Arial"/>
          <w:lang w:val="mk-MK"/>
        </w:rPr>
        <w:t xml:space="preserve">со најновите меѓународни стандарди </w:t>
      </w:r>
      <w:r w:rsidR="00753846">
        <w:rPr>
          <w:rFonts w:ascii="StobiSerif Regular" w:hAnsi="StobiSerif Regular" w:cs="Arial"/>
          <w:lang w:val="mk-MK"/>
        </w:rPr>
        <w:t>во сферата на казненото право</w:t>
      </w:r>
      <w:r w:rsidR="00753846">
        <w:rPr>
          <w:rFonts w:ascii="StobiSerif Regular" w:hAnsi="StobiSerif Regular" w:cs="Arial"/>
        </w:rPr>
        <w:t>.</w:t>
      </w:r>
    </w:p>
    <w:p w14:paraId="4B4BB441" w14:textId="77777777" w:rsidR="001F7926" w:rsidRPr="007A11B9" w:rsidRDefault="001F7926" w:rsidP="001F7926">
      <w:pPr>
        <w:spacing w:line="276" w:lineRule="auto"/>
        <w:jc w:val="both"/>
        <w:rPr>
          <w:rFonts w:ascii="StobiSerif Regular" w:hAnsi="StobiSerif Regular" w:cs="Arial"/>
        </w:rPr>
      </w:pPr>
      <w:r w:rsidRPr="007A11B9">
        <w:rPr>
          <w:rFonts w:ascii="StobiSerif Regular" w:hAnsi="StobiSerif Regular" w:cs="Arial"/>
        </w:rPr>
        <w:tab/>
      </w:r>
    </w:p>
    <w:p w14:paraId="324F0651" w14:textId="77777777" w:rsidR="001F7926" w:rsidRPr="007A11B9" w:rsidRDefault="001F7926" w:rsidP="001F7926">
      <w:pPr>
        <w:spacing w:line="276" w:lineRule="auto"/>
        <w:jc w:val="both"/>
        <w:rPr>
          <w:rFonts w:ascii="StobiSerif Regular" w:hAnsi="StobiSerif Regular" w:cs="Arial"/>
        </w:rPr>
      </w:pPr>
    </w:p>
    <w:p w14:paraId="1CB23010" w14:textId="77777777" w:rsidR="001F7926" w:rsidRPr="007A11B9" w:rsidRDefault="001F7926" w:rsidP="001F7926">
      <w:pPr>
        <w:spacing w:before="48" w:line="276" w:lineRule="auto"/>
        <w:jc w:val="both"/>
        <w:textDirection w:val="btLr"/>
        <w:textAlignment w:val="top"/>
        <w:outlineLvl w:val="0"/>
        <w:rPr>
          <w:rFonts w:ascii="StobiSerif Regular" w:eastAsia="Arial" w:hAnsi="StobiSerif Regular" w:cs="Arial"/>
          <w:position w:val="-1"/>
        </w:rPr>
      </w:pPr>
    </w:p>
    <w:p w14:paraId="69D120D8" w14:textId="77777777" w:rsidR="00B3637F" w:rsidRPr="001F7926" w:rsidRDefault="00B3637F" w:rsidP="001F7926">
      <w:pPr>
        <w:tabs>
          <w:tab w:val="left" w:pos="820"/>
        </w:tabs>
        <w:spacing w:line="276" w:lineRule="auto"/>
        <w:jc w:val="both"/>
        <w:rPr>
          <w:rFonts w:ascii="StobiSerif Regular" w:hAnsi="StobiSerif Regular" w:cs="Times New Roman"/>
          <w:lang w:val="ru-RU"/>
        </w:rPr>
      </w:pPr>
    </w:p>
    <w:p w14:paraId="29E5D2EC" w14:textId="12860507" w:rsidR="002A5328" w:rsidRPr="001F7926" w:rsidRDefault="002A5328" w:rsidP="001F7926">
      <w:pPr>
        <w:pStyle w:val="BodyText"/>
        <w:spacing w:line="276" w:lineRule="auto"/>
        <w:ind w:left="0" w:right="0" w:firstLine="0"/>
        <w:rPr>
          <w:rFonts w:ascii="StobiSerif Regular" w:hAnsi="StobiSerif Regular"/>
          <w:sz w:val="22"/>
          <w:szCs w:val="22"/>
          <w:lang w:val="mk-MK"/>
        </w:rPr>
      </w:pPr>
    </w:p>
    <w:sectPr w:rsidR="002A5328" w:rsidRPr="001F7926" w:rsidSect="001F7926">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C C Times">
    <w:panose1 w:val="0202E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BD"/>
    <w:multiLevelType w:val="hybridMultilevel"/>
    <w:tmpl w:val="E2662222"/>
    <w:lvl w:ilvl="0" w:tplc="3784366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06F6442E"/>
    <w:multiLevelType w:val="hybridMultilevel"/>
    <w:tmpl w:val="C456C5F2"/>
    <w:lvl w:ilvl="0" w:tplc="B89CEDBC">
      <w:numFmt w:val="bullet"/>
      <w:lvlText w:val="-"/>
      <w:lvlJc w:val="left"/>
      <w:pPr>
        <w:ind w:left="5040" w:hanging="360"/>
      </w:pPr>
      <w:rPr>
        <w:rFonts w:ascii="Calibri" w:eastAsia="Calibri" w:hAnsi="Calibri" w:cs="Calibri" w:hint="default"/>
      </w:rPr>
    </w:lvl>
    <w:lvl w:ilvl="1" w:tplc="042F0003" w:tentative="1">
      <w:start w:val="1"/>
      <w:numFmt w:val="bullet"/>
      <w:lvlText w:val="o"/>
      <w:lvlJc w:val="left"/>
      <w:pPr>
        <w:ind w:left="5760" w:hanging="360"/>
      </w:pPr>
      <w:rPr>
        <w:rFonts w:ascii="Courier New" w:hAnsi="Courier New" w:cs="Courier New" w:hint="default"/>
      </w:rPr>
    </w:lvl>
    <w:lvl w:ilvl="2" w:tplc="042F0005" w:tentative="1">
      <w:start w:val="1"/>
      <w:numFmt w:val="bullet"/>
      <w:lvlText w:val=""/>
      <w:lvlJc w:val="left"/>
      <w:pPr>
        <w:ind w:left="6480" w:hanging="360"/>
      </w:pPr>
      <w:rPr>
        <w:rFonts w:ascii="Wingdings" w:hAnsi="Wingdings" w:hint="default"/>
      </w:rPr>
    </w:lvl>
    <w:lvl w:ilvl="3" w:tplc="042F0001" w:tentative="1">
      <w:start w:val="1"/>
      <w:numFmt w:val="bullet"/>
      <w:lvlText w:val=""/>
      <w:lvlJc w:val="left"/>
      <w:pPr>
        <w:ind w:left="7200" w:hanging="360"/>
      </w:pPr>
      <w:rPr>
        <w:rFonts w:ascii="Symbol" w:hAnsi="Symbol" w:hint="default"/>
      </w:rPr>
    </w:lvl>
    <w:lvl w:ilvl="4" w:tplc="042F0003" w:tentative="1">
      <w:start w:val="1"/>
      <w:numFmt w:val="bullet"/>
      <w:lvlText w:val="o"/>
      <w:lvlJc w:val="left"/>
      <w:pPr>
        <w:ind w:left="7920" w:hanging="360"/>
      </w:pPr>
      <w:rPr>
        <w:rFonts w:ascii="Courier New" w:hAnsi="Courier New" w:cs="Courier New" w:hint="default"/>
      </w:rPr>
    </w:lvl>
    <w:lvl w:ilvl="5" w:tplc="042F0005" w:tentative="1">
      <w:start w:val="1"/>
      <w:numFmt w:val="bullet"/>
      <w:lvlText w:val=""/>
      <w:lvlJc w:val="left"/>
      <w:pPr>
        <w:ind w:left="8640" w:hanging="360"/>
      </w:pPr>
      <w:rPr>
        <w:rFonts w:ascii="Wingdings" w:hAnsi="Wingdings" w:hint="default"/>
      </w:rPr>
    </w:lvl>
    <w:lvl w:ilvl="6" w:tplc="042F0001" w:tentative="1">
      <w:start w:val="1"/>
      <w:numFmt w:val="bullet"/>
      <w:lvlText w:val=""/>
      <w:lvlJc w:val="left"/>
      <w:pPr>
        <w:ind w:left="9360" w:hanging="360"/>
      </w:pPr>
      <w:rPr>
        <w:rFonts w:ascii="Symbol" w:hAnsi="Symbol" w:hint="default"/>
      </w:rPr>
    </w:lvl>
    <w:lvl w:ilvl="7" w:tplc="042F0003" w:tentative="1">
      <w:start w:val="1"/>
      <w:numFmt w:val="bullet"/>
      <w:lvlText w:val="o"/>
      <w:lvlJc w:val="left"/>
      <w:pPr>
        <w:ind w:left="10080" w:hanging="360"/>
      </w:pPr>
      <w:rPr>
        <w:rFonts w:ascii="Courier New" w:hAnsi="Courier New" w:cs="Courier New" w:hint="default"/>
      </w:rPr>
    </w:lvl>
    <w:lvl w:ilvl="8" w:tplc="042F0005" w:tentative="1">
      <w:start w:val="1"/>
      <w:numFmt w:val="bullet"/>
      <w:lvlText w:val=""/>
      <w:lvlJc w:val="left"/>
      <w:pPr>
        <w:ind w:left="10800" w:hanging="360"/>
      </w:pPr>
      <w:rPr>
        <w:rFonts w:ascii="Wingdings" w:hAnsi="Wingdings" w:hint="default"/>
      </w:rPr>
    </w:lvl>
  </w:abstractNum>
  <w:abstractNum w:abstractNumId="2" w15:restartNumberingAfterBreak="0">
    <w:nsid w:val="09E262A2"/>
    <w:multiLevelType w:val="hybridMultilevel"/>
    <w:tmpl w:val="E1B46892"/>
    <w:lvl w:ilvl="0" w:tplc="407C4A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9790A"/>
    <w:multiLevelType w:val="hybridMultilevel"/>
    <w:tmpl w:val="8F009678"/>
    <w:lvl w:ilvl="0" w:tplc="B02050A0">
      <w:start w:val="5"/>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6FA5"/>
    <w:multiLevelType w:val="hybridMultilevel"/>
    <w:tmpl w:val="97C28938"/>
    <w:lvl w:ilvl="0" w:tplc="97AC2FBA">
      <w:start w:val="1"/>
      <w:numFmt w:val="decimal"/>
      <w:lvlText w:val="(%1)"/>
      <w:lvlJc w:val="left"/>
      <w:pPr>
        <w:ind w:left="116" w:hanging="401"/>
      </w:pPr>
      <w:rPr>
        <w:rFonts w:ascii="Tahoma" w:eastAsia="Tahoma" w:hAnsi="Tahoma" w:cs="Tahoma" w:hint="default"/>
        <w:spacing w:val="-1"/>
        <w:w w:val="100"/>
        <w:sz w:val="24"/>
        <w:szCs w:val="24"/>
      </w:rPr>
    </w:lvl>
    <w:lvl w:ilvl="1" w:tplc="3D22D54C">
      <w:numFmt w:val="bullet"/>
      <w:lvlText w:val="•"/>
      <w:lvlJc w:val="left"/>
      <w:pPr>
        <w:ind w:left="1066" w:hanging="401"/>
      </w:pPr>
      <w:rPr>
        <w:rFonts w:hint="default"/>
      </w:rPr>
    </w:lvl>
    <w:lvl w:ilvl="2" w:tplc="6D665B72">
      <w:numFmt w:val="bullet"/>
      <w:lvlText w:val="•"/>
      <w:lvlJc w:val="left"/>
      <w:pPr>
        <w:ind w:left="2013" w:hanging="401"/>
      </w:pPr>
      <w:rPr>
        <w:rFonts w:hint="default"/>
      </w:rPr>
    </w:lvl>
    <w:lvl w:ilvl="3" w:tplc="89889A74">
      <w:numFmt w:val="bullet"/>
      <w:lvlText w:val="•"/>
      <w:lvlJc w:val="left"/>
      <w:pPr>
        <w:ind w:left="2959" w:hanging="401"/>
      </w:pPr>
      <w:rPr>
        <w:rFonts w:hint="default"/>
      </w:rPr>
    </w:lvl>
    <w:lvl w:ilvl="4" w:tplc="DB224708">
      <w:numFmt w:val="bullet"/>
      <w:lvlText w:val="•"/>
      <w:lvlJc w:val="left"/>
      <w:pPr>
        <w:ind w:left="3906" w:hanging="401"/>
      </w:pPr>
      <w:rPr>
        <w:rFonts w:hint="default"/>
      </w:rPr>
    </w:lvl>
    <w:lvl w:ilvl="5" w:tplc="799CC138">
      <w:numFmt w:val="bullet"/>
      <w:lvlText w:val="•"/>
      <w:lvlJc w:val="left"/>
      <w:pPr>
        <w:ind w:left="4853" w:hanging="401"/>
      </w:pPr>
      <w:rPr>
        <w:rFonts w:hint="default"/>
      </w:rPr>
    </w:lvl>
    <w:lvl w:ilvl="6" w:tplc="F260FFE0">
      <w:numFmt w:val="bullet"/>
      <w:lvlText w:val="•"/>
      <w:lvlJc w:val="left"/>
      <w:pPr>
        <w:ind w:left="5799" w:hanging="401"/>
      </w:pPr>
      <w:rPr>
        <w:rFonts w:hint="default"/>
      </w:rPr>
    </w:lvl>
    <w:lvl w:ilvl="7" w:tplc="E6CA52BC">
      <w:numFmt w:val="bullet"/>
      <w:lvlText w:val="•"/>
      <w:lvlJc w:val="left"/>
      <w:pPr>
        <w:ind w:left="6746" w:hanging="401"/>
      </w:pPr>
      <w:rPr>
        <w:rFonts w:hint="default"/>
      </w:rPr>
    </w:lvl>
    <w:lvl w:ilvl="8" w:tplc="4D38DBC2">
      <w:numFmt w:val="bullet"/>
      <w:lvlText w:val="•"/>
      <w:lvlJc w:val="left"/>
      <w:pPr>
        <w:ind w:left="7692" w:hanging="401"/>
      </w:pPr>
      <w:rPr>
        <w:rFonts w:hint="default"/>
      </w:rPr>
    </w:lvl>
  </w:abstractNum>
  <w:abstractNum w:abstractNumId="5" w15:restartNumberingAfterBreak="0">
    <w:nsid w:val="125B5877"/>
    <w:multiLevelType w:val="hybridMultilevel"/>
    <w:tmpl w:val="2F82DFE8"/>
    <w:lvl w:ilvl="0" w:tplc="816EEF40">
      <w:start w:val="1"/>
      <w:numFmt w:val="decimal"/>
      <w:lvlText w:val="(%1)"/>
      <w:lvlJc w:val="left"/>
      <w:pPr>
        <w:ind w:left="116" w:hanging="418"/>
      </w:pPr>
      <w:rPr>
        <w:rFonts w:ascii="Tahoma" w:eastAsia="Tahoma" w:hAnsi="Tahoma" w:cs="Tahoma" w:hint="default"/>
        <w:spacing w:val="-1"/>
        <w:w w:val="100"/>
        <w:sz w:val="24"/>
        <w:szCs w:val="24"/>
      </w:rPr>
    </w:lvl>
    <w:lvl w:ilvl="1" w:tplc="FA9A729A">
      <w:numFmt w:val="bullet"/>
      <w:lvlText w:val="•"/>
      <w:lvlJc w:val="left"/>
      <w:pPr>
        <w:ind w:left="1066" w:hanging="418"/>
      </w:pPr>
      <w:rPr>
        <w:rFonts w:hint="default"/>
      </w:rPr>
    </w:lvl>
    <w:lvl w:ilvl="2" w:tplc="E1901082">
      <w:numFmt w:val="bullet"/>
      <w:lvlText w:val="•"/>
      <w:lvlJc w:val="left"/>
      <w:pPr>
        <w:ind w:left="2013" w:hanging="418"/>
      </w:pPr>
      <w:rPr>
        <w:rFonts w:hint="default"/>
      </w:rPr>
    </w:lvl>
    <w:lvl w:ilvl="3" w:tplc="C4D811BE">
      <w:numFmt w:val="bullet"/>
      <w:lvlText w:val="•"/>
      <w:lvlJc w:val="left"/>
      <w:pPr>
        <w:ind w:left="2959" w:hanging="418"/>
      </w:pPr>
      <w:rPr>
        <w:rFonts w:hint="default"/>
      </w:rPr>
    </w:lvl>
    <w:lvl w:ilvl="4" w:tplc="FBFA436C">
      <w:numFmt w:val="bullet"/>
      <w:lvlText w:val="•"/>
      <w:lvlJc w:val="left"/>
      <w:pPr>
        <w:ind w:left="3906" w:hanging="418"/>
      </w:pPr>
      <w:rPr>
        <w:rFonts w:hint="default"/>
      </w:rPr>
    </w:lvl>
    <w:lvl w:ilvl="5" w:tplc="EE525F8E">
      <w:numFmt w:val="bullet"/>
      <w:lvlText w:val="•"/>
      <w:lvlJc w:val="left"/>
      <w:pPr>
        <w:ind w:left="4853" w:hanging="418"/>
      </w:pPr>
      <w:rPr>
        <w:rFonts w:hint="default"/>
      </w:rPr>
    </w:lvl>
    <w:lvl w:ilvl="6" w:tplc="65C82316">
      <w:numFmt w:val="bullet"/>
      <w:lvlText w:val="•"/>
      <w:lvlJc w:val="left"/>
      <w:pPr>
        <w:ind w:left="5799" w:hanging="418"/>
      </w:pPr>
      <w:rPr>
        <w:rFonts w:hint="default"/>
      </w:rPr>
    </w:lvl>
    <w:lvl w:ilvl="7" w:tplc="49E2D164">
      <w:numFmt w:val="bullet"/>
      <w:lvlText w:val="•"/>
      <w:lvlJc w:val="left"/>
      <w:pPr>
        <w:ind w:left="6746" w:hanging="418"/>
      </w:pPr>
      <w:rPr>
        <w:rFonts w:hint="default"/>
      </w:rPr>
    </w:lvl>
    <w:lvl w:ilvl="8" w:tplc="8D821C72">
      <w:numFmt w:val="bullet"/>
      <w:lvlText w:val="•"/>
      <w:lvlJc w:val="left"/>
      <w:pPr>
        <w:ind w:left="7692" w:hanging="418"/>
      </w:pPr>
      <w:rPr>
        <w:rFonts w:hint="default"/>
      </w:rPr>
    </w:lvl>
  </w:abstractNum>
  <w:abstractNum w:abstractNumId="6" w15:restartNumberingAfterBreak="0">
    <w:nsid w:val="1BC518E4"/>
    <w:multiLevelType w:val="hybridMultilevel"/>
    <w:tmpl w:val="2AFA3972"/>
    <w:lvl w:ilvl="0" w:tplc="ED207E56">
      <w:start w:val="2"/>
      <w:numFmt w:val="decimal"/>
      <w:lvlText w:val="(%1)"/>
      <w:lvlJc w:val="left"/>
      <w:pPr>
        <w:ind w:left="835" w:hanging="720"/>
      </w:pPr>
      <w:rPr>
        <w:rFonts w:hint="default"/>
      </w:rPr>
    </w:lvl>
    <w:lvl w:ilvl="1" w:tplc="042F0019" w:tentative="1">
      <w:start w:val="1"/>
      <w:numFmt w:val="lowerLetter"/>
      <w:lvlText w:val="%2."/>
      <w:lvlJc w:val="left"/>
      <w:pPr>
        <w:ind w:left="1195" w:hanging="360"/>
      </w:pPr>
    </w:lvl>
    <w:lvl w:ilvl="2" w:tplc="042F001B" w:tentative="1">
      <w:start w:val="1"/>
      <w:numFmt w:val="lowerRoman"/>
      <w:lvlText w:val="%3."/>
      <w:lvlJc w:val="right"/>
      <w:pPr>
        <w:ind w:left="1915" w:hanging="180"/>
      </w:pPr>
    </w:lvl>
    <w:lvl w:ilvl="3" w:tplc="042F000F" w:tentative="1">
      <w:start w:val="1"/>
      <w:numFmt w:val="decimal"/>
      <w:lvlText w:val="%4."/>
      <w:lvlJc w:val="left"/>
      <w:pPr>
        <w:ind w:left="2635" w:hanging="360"/>
      </w:pPr>
    </w:lvl>
    <w:lvl w:ilvl="4" w:tplc="042F0019" w:tentative="1">
      <w:start w:val="1"/>
      <w:numFmt w:val="lowerLetter"/>
      <w:lvlText w:val="%5."/>
      <w:lvlJc w:val="left"/>
      <w:pPr>
        <w:ind w:left="3355" w:hanging="360"/>
      </w:pPr>
    </w:lvl>
    <w:lvl w:ilvl="5" w:tplc="042F001B" w:tentative="1">
      <w:start w:val="1"/>
      <w:numFmt w:val="lowerRoman"/>
      <w:lvlText w:val="%6."/>
      <w:lvlJc w:val="right"/>
      <w:pPr>
        <w:ind w:left="4075" w:hanging="180"/>
      </w:pPr>
    </w:lvl>
    <w:lvl w:ilvl="6" w:tplc="042F000F" w:tentative="1">
      <w:start w:val="1"/>
      <w:numFmt w:val="decimal"/>
      <w:lvlText w:val="%7."/>
      <w:lvlJc w:val="left"/>
      <w:pPr>
        <w:ind w:left="4795" w:hanging="360"/>
      </w:pPr>
    </w:lvl>
    <w:lvl w:ilvl="7" w:tplc="042F0019" w:tentative="1">
      <w:start w:val="1"/>
      <w:numFmt w:val="lowerLetter"/>
      <w:lvlText w:val="%8."/>
      <w:lvlJc w:val="left"/>
      <w:pPr>
        <w:ind w:left="5515" w:hanging="360"/>
      </w:pPr>
    </w:lvl>
    <w:lvl w:ilvl="8" w:tplc="042F001B" w:tentative="1">
      <w:start w:val="1"/>
      <w:numFmt w:val="lowerRoman"/>
      <w:lvlText w:val="%9."/>
      <w:lvlJc w:val="right"/>
      <w:pPr>
        <w:ind w:left="6235" w:hanging="180"/>
      </w:pPr>
    </w:lvl>
  </w:abstractNum>
  <w:abstractNum w:abstractNumId="7" w15:restartNumberingAfterBreak="0">
    <w:nsid w:val="1CCC7C52"/>
    <w:multiLevelType w:val="hybridMultilevel"/>
    <w:tmpl w:val="863063BE"/>
    <w:lvl w:ilvl="0" w:tplc="E3D85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A61F5"/>
    <w:multiLevelType w:val="hybridMultilevel"/>
    <w:tmpl w:val="97B47C64"/>
    <w:lvl w:ilvl="0" w:tplc="264CA4BE">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7B51275"/>
    <w:multiLevelType w:val="hybridMultilevel"/>
    <w:tmpl w:val="882C9F4E"/>
    <w:lvl w:ilvl="0" w:tplc="190C52B2">
      <w:start w:val="1"/>
      <w:numFmt w:val="decimal"/>
      <w:lvlText w:val="(%1)"/>
      <w:lvlJc w:val="left"/>
      <w:pPr>
        <w:ind w:left="116" w:hanging="393"/>
        <w:jc w:val="right"/>
      </w:pPr>
      <w:rPr>
        <w:rFonts w:ascii="Tahoma" w:eastAsia="Tahoma" w:hAnsi="Tahoma" w:cs="Tahoma" w:hint="default"/>
        <w:spacing w:val="-1"/>
        <w:w w:val="100"/>
        <w:sz w:val="24"/>
        <w:szCs w:val="24"/>
      </w:rPr>
    </w:lvl>
    <w:lvl w:ilvl="1" w:tplc="09B0E69E">
      <w:numFmt w:val="bullet"/>
      <w:lvlText w:val="•"/>
      <w:lvlJc w:val="left"/>
      <w:pPr>
        <w:ind w:left="1066" w:hanging="393"/>
      </w:pPr>
      <w:rPr>
        <w:rFonts w:hint="default"/>
      </w:rPr>
    </w:lvl>
    <w:lvl w:ilvl="2" w:tplc="ED50D486">
      <w:numFmt w:val="bullet"/>
      <w:lvlText w:val="•"/>
      <w:lvlJc w:val="left"/>
      <w:pPr>
        <w:ind w:left="2013" w:hanging="393"/>
      </w:pPr>
      <w:rPr>
        <w:rFonts w:hint="default"/>
      </w:rPr>
    </w:lvl>
    <w:lvl w:ilvl="3" w:tplc="9956F46E">
      <w:numFmt w:val="bullet"/>
      <w:lvlText w:val="•"/>
      <w:lvlJc w:val="left"/>
      <w:pPr>
        <w:ind w:left="2959" w:hanging="393"/>
      </w:pPr>
      <w:rPr>
        <w:rFonts w:hint="default"/>
      </w:rPr>
    </w:lvl>
    <w:lvl w:ilvl="4" w:tplc="E4F88A0A">
      <w:numFmt w:val="bullet"/>
      <w:lvlText w:val="•"/>
      <w:lvlJc w:val="left"/>
      <w:pPr>
        <w:ind w:left="3906" w:hanging="393"/>
      </w:pPr>
      <w:rPr>
        <w:rFonts w:hint="default"/>
      </w:rPr>
    </w:lvl>
    <w:lvl w:ilvl="5" w:tplc="4CC6CA42">
      <w:numFmt w:val="bullet"/>
      <w:lvlText w:val="•"/>
      <w:lvlJc w:val="left"/>
      <w:pPr>
        <w:ind w:left="4853" w:hanging="393"/>
      </w:pPr>
      <w:rPr>
        <w:rFonts w:hint="default"/>
      </w:rPr>
    </w:lvl>
    <w:lvl w:ilvl="6" w:tplc="F014F2AC">
      <w:numFmt w:val="bullet"/>
      <w:lvlText w:val="•"/>
      <w:lvlJc w:val="left"/>
      <w:pPr>
        <w:ind w:left="5799" w:hanging="393"/>
      </w:pPr>
      <w:rPr>
        <w:rFonts w:hint="default"/>
      </w:rPr>
    </w:lvl>
    <w:lvl w:ilvl="7" w:tplc="4E961F44">
      <w:numFmt w:val="bullet"/>
      <w:lvlText w:val="•"/>
      <w:lvlJc w:val="left"/>
      <w:pPr>
        <w:ind w:left="6746" w:hanging="393"/>
      </w:pPr>
      <w:rPr>
        <w:rFonts w:hint="default"/>
      </w:rPr>
    </w:lvl>
    <w:lvl w:ilvl="8" w:tplc="D87A5F7E">
      <w:numFmt w:val="bullet"/>
      <w:lvlText w:val="•"/>
      <w:lvlJc w:val="left"/>
      <w:pPr>
        <w:ind w:left="7692" w:hanging="393"/>
      </w:pPr>
      <w:rPr>
        <w:rFonts w:hint="default"/>
      </w:rPr>
    </w:lvl>
  </w:abstractNum>
  <w:abstractNum w:abstractNumId="10" w15:restartNumberingAfterBreak="0">
    <w:nsid w:val="280D3792"/>
    <w:multiLevelType w:val="hybridMultilevel"/>
    <w:tmpl w:val="48BA9EAC"/>
    <w:lvl w:ilvl="0" w:tplc="9DA8BEB0">
      <w:start w:val="1"/>
      <w:numFmt w:val="decimal"/>
      <w:lvlText w:val="(%1)"/>
      <w:lvlJc w:val="left"/>
      <w:pPr>
        <w:ind w:left="116" w:hanging="445"/>
      </w:pPr>
      <w:rPr>
        <w:rFonts w:ascii="Tahoma" w:eastAsia="Tahoma" w:hAnsi="Tahoma" w:cs="Tahoma" w:hint="default"/>
        <w:spacing w:val="-21"/>
        <w:w w:val="100"/>
        <w:sz w:val="24"/>
        <w:szCs w:val="24"/>
      </w:rPr>
    </w:lvl>
    <w:lvl w:ilvl="1" w:tplc="DF8ECD84">
      <w:numFmt w:val="bullet"/>
      <w:lvlText w:val="•"/>
      <w:lvlJc w:val="left"/>
      <w:pPr>
        <w:ind w:left="1066" w:hanging="445"/>
      </w:pPr>
      <w:rPr>
        <w:rFonts w:hint="default"/>
      </w:rPr>
    </w:lvl>
    <w:lvl w:ilvl="2" w:tplc="C08C2C2E">
      <w:numFmt w:val="bullet"/>
      <w:lvlText w:val="•"/>
      <w:lvlJc w:val="left"/>
      <w:pPr>
        <w:ind w:left="2013" w:hanging="445"/>
      </w:pPr>
      <w:rPr>
        <w:rFonts w:hint="default"/>
      </w:rPr>
    </w:lvl>
    <w:lvl w:ilvl="3" w:tplc="4448FADE">
      <w:numFmt w:val="bullet"/>
      <w:lvlText w:val="•"/>
      <w:lvlJc w:val="left"/>
      <w:pPr>
        <w:ind w:left="2959" w:hanging="445"/>
      </w:pPr>
      <w:rPr>
        <w:rFonts w:hint="default"/>
      </w:rPr>
    </w:lvl>
    <w:lvl w:ilvl="4" w:tplc="AB3CA4BA">
      <w:numFmt w:val="bullet"/>
      <w:lvlText w:val="•"/>
      <w:lvlJc w:val="left"/>
      <w:pPr>
        <w:ind w:left="3906" w:hanging="445"/>
      </w:pPr>
      <w:rPr>
        <w:rFonts w:hint="default"/>
      </w:rPr>
    </w:lvl>
    <w:lvl w:ilvl="5" w:tplc="E9B8FBA4">
      <w:numFmt w:val="bullet"/>
      <w:lvlText w:val="•"/>
      <w:lvlJc w:val="left"/>
      <w:pPr>
        <w:ind w:left="4853" w:hanging="445"/>
      </w:pPr>
      <w:rPr>
        <w:rFonts w:hint="default"/>
      </w:rPr>
    </w:lvl>
    <w:lvl w:ilvl="6" w:tplc="4C5A904C">
      <w:numFmt w:val="bullet"/>
      <w:lvlText w:val="•"/>
      <w:lvlJc w:val="left"/>
      <w:pPr>
        <w:ind w:left="5799" w:hanging="445"/>
      </w:pPr>
      <w:rPr>
        <w:rFonts w:hint="default"/>
      </w:rPr>
    </w:lvl>
    <w:lvl w:ilvl="7" w:tplc="21B234D2">
      <w:numFmt w:val="bullet"/>
      <w:lvlText w:val="•"/>
      <w:lvlJc w:val="left"/>
      <w:pPr>
        <w:ind w:left="6746" w:hanging="445"/>
      </w:pPr>
      <w:rPr>
        <w:rFonts w:hint="default"/>
      </w:rPr>
    </w:lvl>
    <w:lvl w:ilvl="8" w:tplc="ACA014B0">
      <w:numFmt w:val="bullet"/>
      <w:lvlText w:val="•"/>
      <w:lvlJc w:val="left"/>
      <w:pPr>
        <w:ind w:left="7692" w:hanging="445"/>
      </w:pPr>
      <w:rPr>
        <w:rFonts w:hint="default"/>
      </w:rPr>
    </w:lvl>
  </w:abstractNum>
  <w:abstractNum w:abstractNumId="11" w15:restartNumberingAfterBreak="0">
    <w:nsid w:val="29822292"/>
    <w:multiLevelType w:val="hybridMultilevel"/>
    <w:tmpl w:val="C226D1A8"/>
    <w:lvl w:ilvl="0" w:tplc="91587D3A">
      <w:start w:val="1"/>
      <w:numFmt w:val="decimal"/>
      <w:lvlText w:val="%1)"/>
      <w:lvlJc w:val="left"/>
      <w:pPr>
        <w:ind w:left="116" w:hanging="361"/>
      </w:pPr>
      <w:rPr>
        <w:rFonts w:ascii="Tahoma" w:eastAsia="Tahoma" w:hAnsi="Tahoma" w:cs="Tahoma" w:hint="default"/>
        <w:spacing w:val="-25"/>
        <w:w w:val="100"/>
        <w:sz w:val="24"/>
        <w:szCs w:val="24"/>
      </w:rPr>
    </w:lvl>
    <w:lvl w:ilvl="1" w:tplc="B71C377E">
      <w:numFmt w:val="bullet"/>
      <w:lvlText w:val="•"/>
      <w:lvlJc w:val="left"/>
      <w:pPr>
        <w:ind w:left="1066" w:hanging="361"/>
      </w:pPr>
      <w:rPr>
        <w:rFonts w:hint="default"/>
      </w:rPr>
    </w:lvl>
    <w:lvl w:ilvl="2" w:tplc="4CB88802">
      <w:numFmt w:val="bullet"/>
      <w:lvlText w:val="•"/>
      <w:lvlJc w:val="left"/>
      <w:pPr>
        <w:ind w:left="2013" w:hanging="361"/>
      </w:pPr>
      <w:rPr>
        <w:rFonts w:hint="default"/>
      </w:rPr>
    </w:lvl>
    <w:lvl w:ilvl="3" w:tplc="3BBE500A">
      <w:numFmt w:val="bullet"/>
      <w:lvlText w:val="•"/>
      <w:lvlJc w:val="left"/>
      <w:pPr>
        <w:ind w:left="2959" w:hanging="361"/>
      </w:pPr>
      <w:rPr>
        <w:rFonts w:hint="default"/>
      </w:rPr>
    </w:lvl>
    <w:lvl w:ilvl="4" w:tplc="F4420F2E">
      <w:numFmt w:val="bullet"/>
      <w:lvlText w:val="•"/>
      <w:lvlJc w:val="left"/>
      <w:pPr>
        <w:ind w:left="3906" w:hanging="361"/>
      </w:pPr>
      <w:rPr>
        <w:rFonts w:hint="default"/>
      </w:rPr>
    </w:lvl>
    <w:lvl w:ilvl="5" w:tplc="B31EFC94">
      <w:numFmt w:val="bullet"/>
      <w:lvlText w:val="•"/>
      <w:lvlJc w:val="left"/>
      <w:pPr>
        <w:ind w:left="4853" w:hanging="361"/>
      </w:pPr>
      <w:rPr>
        <w:rFonts w:hint="default"/>
      </w:rPr>
    </w:lvl>
    <w:lvl w:ilvl="6" w:tplc="3F120F10">
      <w:numFmt w:val="bullet"/>
      <w:lvlText w:val="•"/>
      <w:lvlJc w:val="left"/>
      <w:pPr>
        <w:ind w:left="5799" w:hanging="361"/>
      </w:pPr>
      <w:rPr>
        <w:rFonts w:hint="default"/>
      </w:rPr>
    </w:lvl>
    <w:lvl w:ilvl="7" w:tplc="1EB69574">
      <w:numFmt w:val="bullet"/>
      <w:lvlText w:val="•"/>
      <w:lvlJc w:val="left"/>
      <w:pPr>
        <w:ind w:left="6746" w:hanging="361"/>
      </w:pPr>
      <w:rPr>
        <w:rFonts w:hint="default"/>
      </w:rPr>
    </w:lvl>
    <w:lvl w:ilvl="8" w:tplc="FC3068E0">
      <w:numFmt w:val="bullet"/>
      <w:lvlText w:val="•"/>
      <w:lvlJc w:val="left"/>
      <w:pPr>
        <w:ind w:left="7692" w:hanging="361"/>
      </w:pPr>
      <w:rPr>
        <w:rFonts w:hint="default"/>
      </w:rPr>
    </w:lvl>
  </w:abstractNum>
  <w:abstractNum w:abstractNumId="12" w15:restartNumberingAfterBreak="0">
    <w:nsid w:val="336C64A4"/>
    <w:multiLevelType w:val="hybridMultilevel"/>
    <w:tmpl w:val="732E04F8"/>
    <w:lvl w:ilvl="0" w:tplc="12F0E51E">
      <w:start w:val="1"/>
      <w:numFmt w:val="decimal"/>
      <w:lvlText w:val="(%1)"/>
      <w:lvlJc w:val="left"/>
      <w:pPr>
        <w:ind w:left="116" w:hanging="412"/>
      </w:pPr>
      <w:rPr>
        <w:rFonts w:ascii="Tahoma" w:eastAsia="Tahoma" w:hAnsi="Tahoma" w:cs="Tahoma" w:hint="default"/>
        <w:spacing w:val="-1"/>
        <w:w w:val="100"/>
        <w:sz w:val="24"/>
        <w:szCs w:val="24"/>
      </w:rPr>
    </w:lvl>
    <w:lvl w:ilvl="1" w:tplc="61C686F6">
      <w:numFmt w:val="bullet"/>
      <w:lvlText w:val="•"/>
      <w:lvlJc w:val="left"/>
      <w:pPr>
        <w:ind w:left="1066" w:hanging="412"/>
      </w:pPr>
      <w:rPr>
        <w:rFonts w:hint="default"/>
      </w:rPr>
    </w:lvl>
    <w:lvl w:ilvl="2" w:tplc="0276C42E">
      <w:numFmt w:val="bullet"/>
      <w:lvlText w:val="•"/>
      <w:lvlJc w:val="left"/>
      <w:pPr>
        <w:ind w:left="2013" w:hanging="412"/>
      </w:pPr>
      <w:rPr>
        <w:rFonts w:hint="default"/>
      </w:rPr>
    </w:lvl>
    <w:lvl w:ilvl="3" w:tplc="A2DE929A">
      <w:numFmt w:val="bullet"/>
      <w:lvlText w:val="•"/>
      <w:lvlJc w:val="left"/>
      <w:pPr>
        <w:ind w:left="2959" w:hanging="412"/>
      </w:pPr>
      <w:rPr>
        <w:rFonts w:hint="default"/>
      </w:rPr>
    </w:lvl>
    <w:lvl w:ilvl="4" w:tplc="99ACDBBC">
      <w:numFmt w:val="bullet"/>
      <w:lvlText w:val="•"/>
      <w:lvlJc w:val="left"/>
      <w:pPr>
        <w:ind w:left="3906" w:hanging="412"/>
      </w:pPr>
      <w:rPr>
        <w:rFonts w:hint="default"/>
      </w:rPr>
    </w:lvl>
    <w:lvl w:ilvl="5" w:tplc="6E064CCC">
      <w:numFmt w:val="bullet"/>
      <w:lvlText w:val="•"/>
      <w:lvlJc w:val="left"/>
      <w:pPr>
        <w:ind w:left="4853" w:hanging="412"/>
      </w:pPr>
      <w:rPr>
        <w:rFonts w:hint="default"/>
      </w:rPr>
    </w:lvl>
    <w:lvl w:ilvl="6" w:tplc="9B684DFE">
      <w:numFmt w:val="bullet"/>
      <w:lvlText w:val="•"/>
      <w:lvlJc w:val="left"/>
      <w:pPr>
        <w:ind w:left="5799" w:hanging="412"/>
      </w:pPr>
      <w:rPr>
        <w:rFonts w:hint="default"/>
      </w:rPr>
    </w:lvl>
    <w:lvl w:ilvl="7" w:tplc="86CE2640">
      <w:numFmt w:val="bullet"/>
      <w:lvlText w:val="•"/>
      <w:lvlJc w:val="left"/>
      <w:pPr>
        <w:ind w:left="6746" w:hanging="412"/>
      </w:pPr>
      <w:rPr>
        <w:rFonts w:hint="default"/>
      </w:rPr>
    </w:lvl>
    <w:lvl w:ilvl="8" w:tplc="E66A1F30">
      <w:numFmt w:val="bullet"/>
      <w:lvlText w:val="•"/>
      <w:lvlJc w:val="left"/>
      <w:pPr>
        <w:ind w:left="7692" w:hanging="412"/>
      </w:pPr>
      <w:rPr>
        <w:rFonts w:hint="default"/>
      </w:rPr>
    </w:lvl>
  </w:abstractNum>
  <w:abstractNum w:abstractNumId="13" w15:restartNumberingAfterBreak="0">
    <w:nsid w:val="367855EE"/>
    <w:multiLevelType w:val="hybridMultilevel"/>
    <w:tmpl w:val="8EFA7ADE"/>
    <w:lvl w:ilvl="0" w:tplc="1004D8DE">
      <w:start w:val="1"/>
      <w:numFmt w:val="decimal"/>
      <w:lvlText w:val="(%1)"/>
      <w:lvlJc w:val="left"/>
      <w:pPr>
        <w:ind w:left="116" w:hanging="396"/>
      </w:pPr>
      <w:rPr>
        <w:rFonts w:ascii="Tahoma" w:eastAsia="Tahoma" w:hAnsi="Tahoma" w:cs="Tahoma" w:hint="default"/>
        <w:spacing w:val="-1"/>
        <w:w w:val="100"/>
        <w:sz w:val="24"/>
        <w:szCs w:val="24"/>
      </w:rPr>
    </w:lvl>
    <w:lvl w:ilvl="1" w:tplc="6FB4DABC">
      <w:numFmt w:val="bullet"/>
      <w:lvlText w:val="•"/>
      <w:lvlJc w:val="left"/>
      <w:pPr>
        <w:ind w:left="1066" w:hanging="396"/>
      </w:pPr>
      <w:rPr>
        <w:rFonts w:hint="default"/>
      </w:rPr>
    </w:lvl>
    <w:lvl w:ilvl="2" w:tplc="DC064C22">
      <w:numFmt w:val="bullet"/>
      <w:lvlText w:val="•"/>
      <w:lvlJc w:val="left"/>
      <w:pPr>
        <w:ind w:left="2013" w:hanging="396"/>
      </w:pPr>
      <w:rPr>
        <w:rFonts w:hint="default"/>
      </w:rPr>
    </w:lvl>
    <w:lvl w:ilvl="3" w:tplc="26D4EE5E">
      <w:numFmt w:val="bullet"/>
      <w:lvlText w:val="•"/>
      <w:lvlJc w:val="left"/>
      <w:pPr>
        <w:ind w:left="2959" w:hanging="396"/>
      </w:pPr>
      <w:rPr>
        <w:rFonts w:hint="default"/>
      </w:rPr>
    </w:lvl>
    <w:lvl w:ilvl="4" w:tplc="24AE81FA">
      <w:numFmt w:val="bullet"/>
      <w:lvlText w:val="•"/>
      <w:lvlJc w:val="left"/>
      <w:pPr>
        <w:ind w:left="3906" w:hanging="396"/>
      </w:pPr>
      <w:rPr>
        <w:rFonts w:hint="default"/>
      </w:rPr>
    </w:lvl>
    <w:lvl w:ilvl="5" w:tplc="C1685D62">
      <w:numFmt w:val="bullet"/>
      <w:lvlText w:val="•"/>
      <w:lvlJc w:val="left"/>
      <w:pPr>
        <w:ind w:left="4853" w:hanging="396"/>
      </w:pPr>
      <w:rPr>
        <w:rFonts w:hint="default"/>
      </w:rPr>
    </w:lvl>
    <w:lvl w:ilvl="6" w:tplc="EFC856A8">
      <w:numFmt w:val="bullet"/>
      <w:lvlText w:val="•"/>
      <w:lvlJc w:val="left"/>
      <w:pPr>
        <w:ind w:left="5799" w:hanging="396"/>
      </w:pPr>
      <w:rPr>
        <w:rFonts w:hint="default"/>
      </w:rPr>
    </w:lvl>
    <w:lvl w:ilvl="7" w:tplc="DD80296C">
      <w:numFmt w:val="bullet"/>
      <w:lvlText w:val="•"/>
      <w:lvlJc w:val="left"/>
      <w:pPr>
        <w:ind w:left="6746" w:hanging="396"/>
      </w:pPr>
      <w:rPr>
        <w:rFonts w:hint="default"/>
      </w:rPr>
    </w:lvl>
    <w:lvl w:ilvl="8" w:tplc="623E4C82">
      <w:numFmt w:val="bullet"/>
      <w:lvlText w:val="•"/>
      <w:lvlJc w:val="left"/>
      <w:pPr>
        <w:ind w:left="7692" w:hanging="396"/>
      </w:pPr>
      <w:rPr>
        <w:rFonts w:hint="default"/>
      </w:rPr>
    </w:lvl>
  </w:abstractNum>
  <w:abstractNum w:abstractNumId="14" w15:restartNumberingAfterBreak="0">
    <w:nsid w:val="38781D20"/>
    <w:multiLevelType w:val="hybridMultilevel"/>
    <w:tmpl w:val="8A2415B6"/>
    <w:lvl w:ilvl="0" w:tplc="6BD2EC90">
      <w:start w:val="1"/>
      <w:numFmt w:val="decimal"/>
      <w:lvlText w:val="(%1)"/>
      <w:lvlJc w:val="left"/>
      <w:pPr>
        <w:ind w:left="116" w:hanging="456"/>
      </w:pPr>
      <w:rPr>
        <w:rFonts w:ascii="Tahoma" w:eastAsia="Tahoma" w:hAnsi="Tahoma" w:cs="Tahoma" w:hint="default"/>
        <w:spacing w:val="-10"/>
        <w:w w:val="100"/>
        <w:sz w:val="24"/>
        <w:szCs w:val="24"/>
        <w:lang w:val="ru-RU"/>
      </w:rPr>
    </w:lvl>
    <w:lvl w:ilvl="1" w:tplc="F1A26A48">
      <w:numFmt w:val="bullet"/>
      <w:lvlText w:val="•"/>
      <w:lvlJc w:val="left"/>
      <w:pPr>
        <w:ind w:left="1066" w:hanging="456"/>
      </w:pPr>
      <w:rPr>
        <w:rFonts w:hint="default"/>
      </w:rPr>
    </w:lvl>
    <w:lvl w:ilvl="2" w:tplc="C4265DC6">
      <w:numFmt w:val="bullet"/>
      <w:lvlText w:val="•"/>
      <w:lvlJc w:val="left"/>
      <w:pPr>
        <w:ind w:left="2013" w:hanging="456"/>
      </w:pPr>
      <w:rPr>
        <w:rFonts w:hint="default"/>
      </w:rPr>
    </w:lvl>
    <w:lvl w:ilvl="3" w:tplc="EB34E0B2">
      <w:numFmt w:val="bullet"/>
      <w:lvlText w:val="•"/>
      <w:lvlJc w:val="left"/>
      <w:pPr>
        <w:ind w:left="2959" w:hanging="456"/>
      </w:pPr>
      <w:rPr>
        <w:rFonts w:hint="default"/>
      </w:rPr>
    </w:lvl>
    <w:lvl w:ilvl="4" w:tplc="873217A8">
      <w:numFmt w:val="bullet"/>
      <w:lvlText w:val="•"/>
      <w:lvlJc w:val="left"/>
      <w:pPr>
        <w:ind w:left="3906" w:hanging="456"/>
      </w:pPr>
      <w:rPr>
        <w:rFonts w:hint="default"/>
      </w:rPr>
    </w:lvl>
    <w:lvl w:ilvl="5" w:tplc="EE98C898">
      <w:numFmt w:val="bullet"/>
      <w:lvlText w:val="•"/>
      <w:lvlJc w:val="left"/>
      <w:pPr>
        <w:ind w:left="4853" w:hanging="456"/>
      </w:pPr>
      <w:rPr>
        <w:rFonts w:hint="default"/>
      </w:rPr>
    </w:lvl>
    <w:lvl w:ilvl="6" w:tplc="16229FCC">
      <w:numFmt w:val="bullet"/>
      <w:lvlText w:val="•"/>
      <w:lvlJc w:val="left"/>
      <w:pPr>
        <w:ind w:left="5799" w:hanging="456"/>
      </w:pPr>
      <w:rPr>
        <w:rFonts w:hint="default"/>
      </w:rPr>
    </w:lvl>
    <w:lvl w:ilvl="7" w:tplc="E0CA334C">
      <w:numFmt w:val="bullet"/>
      <w:lvlText w:val="•"/>
      <w:lvlJc w:val="left"/>
      <w:pPr>
        <w:ind w:left="6746" w:hanging="456"/>
      </w:pPr>
      <w:rPr>
        <w:rFonts w:hint="default"/>
      </w:rPr>
    </w:lvl>
    <w:lvl w:ilvl="8" w:tplc="4D9239B6">
      <w:numFmt w:val="bullet"/>
      <w:lvlText w:val="•"/>
      <w:lvlJc w:val="left"/>
      <w:pPr>
        <w:ind w:left="7692" w:hanging="456"/>
      </w:pPr>
      <w:rPr>
        <w:rFonts w:hint="default"/>
      </w:rPr>
    </w:lvl>
  </w:abstractNum>
  <w:abstractNum w:abstractNumId="15" w15:restartNumberingAfterBreak="0">
    <w:nsid w:val="3CB770F7"/>
    <w:multiLevelType w:val="hybridMultilevel"/>
    <w:tmpl w:val="C9AEA91E"/>
    <w:lvl w:ilvl="0" w:tplc="5718B624">
      <w:start w:val="1"/>
      <w:numFmt w:val="decimal"/>
      <w:lvlText w:val="(%1)"/>
      <w:lvlJc w:val="left"/>
      <w:pPr>
        <w:ind w:left="115" w:hanging="473"/>
      </w:pPr>
      <w:rPr>
        <w:rFonts w:ascii="Tahoma" w:eastAsia="Tahoma" w:hAnsi="Tahoma" w:cs="Tahoma" w:hint="default"/>
        <w:spacing w:val="-36"/>
        <w:w w:val="100"/>
        <w:sz w:val="24"/>
        <w:szCs w:val="24"/>
      </w:rPr>
    </w:lvl>
    <w:lvl w:ilvl="1" w:tplc="181EB818">
      <w:numFmt w:val="bullet"/>
      <w:lvlText w:val="•"/>
      <w:lvlJc w:val="left"/>
      <w:pPr>
        <w:ind w:left="1066" w:hanging="473"/>
      </w:pPr>
      <w:rPr>
        <w:rFonts w:hint="default"/>
      </w:rPr>
    </w:lvl>
    <w:lvl w:ilvl="2" w:tplc="F3CC64B0">
      <w:numFmt w:val="bullet"/>
      <w:lvlText w:val="•"/>
      <w:lvlJc w:val="left"/>
      <w:pPr>
        <w:ind w:left="2013" w:hanging="473"/>
      </w:pPr>
      <w:rPr>
        <w:rFonts w:hint="default"/>
      </w:rPr>
    </w:lvl>
    <w:lvl w:ilvl="3" w:tplc="16C618F4">
      <w:numFmt w:val="bullet"/>
      <w:lvlText w:val="•"/>
      <w:lvlJc w:val="left"/>
      <w:pPr>
        <w:ind w:left="2959" w:hanging="473"/>
      </w:pPr>
      <w:rPr>
        <w:rFonts w:hint="default"/>
      </w:rPr>
    </w:lvl>
    <w:lvl w:ilvl="4" w:tplc="CDFE3A5C">
      <w:numFmt w:val="bullet"/>
      <w:lvlText w:val="•"/>
      <w:lvlJc w:val="left"/>
      <w:pPr>
        <w:ind w:left="3906" w:hanging="473"/>
      </w:pPr>
      <w:rPr>
        <w:rFonts w:hint="default"/>
      </w:rPr>
    </w:lvl>
    <w:lvl w:ilvl="5" w:tplc="52B67852">
      <w:numFmt w:val="bullet"/>
      <w:lvlText w:val="•"/>
      <w:lvlJc w:val="left"/>
      <w:pPr>
        <w:ind w:left="4853" w:hanging="473"/>
      </w:pPr>
      <w:rPr>
        <w:rFonts w:hint="default"/>
      </w:rPr>
    </w:lvl>
    <w:lvl w:ilvl="6" w:tplc="66F8B34E">
      <w:numFmt w:val="bullet"/>
      <w:lvlText w:val="•"/>
      <w:lvlJc w:val="left"/>
      <w:pPr>
        <w:ind w:left="5799" w:hanging="473"/>
      </w:pPr>
      <w:rPr>
        <w:rFonts w:hint="default"/>
      </w:rPr>
    </w:lvl>
    <w:lvl w:ilvl="7" w:tplc="63169A98">
      <w:numFmt w:val="bullet"/>
      <w:lvlText w:val="•"/>
      <w:lvlJc w:val="left"/>
      <w:pPr>
        <w:ind w:left="6746" w:hanging="473"/>
      </w:pPr>
      <w:rPr>
        <w:rFonts w:hint="default"/>
      </w:rPr>
    </w:lvl>
    <w:lvl w:ilvl="8" w:tplc="3034944E">
      <w:numFmt w:val="bullet"/>
      <w:lvlText w:val="•"/>
      <w:lvlJc w:val="left"/>
      <w:pPr>
        <w:ind w:left="7692" w:hanging="473"/>
      </w:pPr>
      <w:rPr>
        <w:rFonts w:hint="default"/>
      </w:rPr>
    </w:lvl>
  </w:abstractNum>
  <w:abstractNum w:abstractNumId="16" w15:restartNumberingAfterBreak="0">
    <w:nsid w:val="467112B1"/>
    <w:multiLevelType w:val="hybridMultilevel"/>
    <w:tmpl w:val="8AD8F6FC"/>
    <w:lvl w:ilvl="0" w:tplc="DD968142">
      <w:start w:val="1"/>
      <w:numFmt w:val="decimal"/>
      <w:lvlText w:val="(%1)"/>
      <w:lvlJc w:val="left"/>
      <w:pPr>
        <w:ind w:left="116" w:hanging="393"/>
      </w:pPr>
      <w:rPr>
        <w:rFonts w:ascii="Tahoma" w:eastAsia="Tahoma" w:hAnsi="Tahoma" w:cs="Tahoma" w:hint="default"/>
        <w:spacing w:val="-1"/>
        <w:w w:val="100"/>
        <w:sz w:val="24"/>
        <w:szCs w:val="24"/>
      </w:rPr>
    </w:lvl>
    <w:lvl w:ilvl="1" w:tplc="2E8896EC">
      <w:numFmt w:val="bullet"/>
      <w:lvlText w:val="•"/>
      <w:lvlJc w:val="left"/>
      <w:pPr>
        <w:ind w:left="1066" w:hanging="393"/>
      </w:pPr>
      <w:rPr>
        <w:rFonts w:hint="default"/>
      </w:rPr>
    </w:lvl>
    <w:lvl w:ilvl="2" w:tplc="52C826B2">
      <w:numFmt w:val="bullet"/>
      <w:lvlText w:val="•"/>
      <w:lvlJc w:val="left"/>
      <w:pPr>
        <w:ind w:left="2013" w:hanging="393"/>
      </w:pPr>
      <w:rPr>
        <w:rFonts w:hint="default"/>
      </w:rPr>
    </w:lvl>
    <w:lvl w:ilvl="3" w:tplc="077C644E">
      <w:numFmt w:val="bullet"/>
      <w:lvlText w:val="•"/>
      <w:lvlJc w:val="left"/>
      <w:pPr>
        <w:ind w:left="2959" w:hanging="393"/>
      </w:pPr>
      <w:rPr>
        <w:rFonts w:hint="default"/>
      </w:rPr>
    </w:lvl>
    <w:lvl w:ilvl="4" w:tplc="9A0C4794">
      <w:numFmt w:val="bullet"/>
      <w:lvlText w:val="•"/>
      <w:lvlJc w:val="left"/>
      <w:pPr>
        <w:ind w:left="3906" w:hanging="393"/>
      </w:pPr>
      <w:rPr>
        <w:rFonts w:hint="default"/>
      </w:rPr>
    </w:lvl>
    <w:lvl w:ilvl="5" w:tplc="8FB4915C">
      <w:numFmt w:val="bullet"/>
      <w:lvlText w:val="•"/>
      <w:lvlJc w:val="left"/>
      <w:pPr>
        <w:ind w:left="4853" w:hanging="393"/>
      </w:pPr>
      <w:rPr>
        <w:rFonts w:hint="default"/>
      </w:rPr>
    </w:lvl>
    <w:lvl w:ilvl="6" w:tplc="18746060">
      <w:numFmt w:val="bullet"/>
      <w:lvlText w:val="•"/>
      <w:lvlJc w:val="left"/>
      <w:pPr>
        <w:ind w:left="5799" w:hanging="393"/>
      </w:pPr>
      <w:rPr>
        <w:rFonts w:hint="default"/>
      </w:rPr>
    </w:lvl>
    <w:lvl w:ilvl="7" w:tplc="E26CED72">
      <w:numFmt w:val="bullet"/>
      <w:lvlText w:val="•"/>
      <w:lvlJc w:val="left"/>
      <w:pPr>
        <w:ind w:left="6746" w:hanging="393"/>
      </w:pPr>
      <w:rPr>
        <w:rFonts w:hint="default"/>
      </w:rPr>
    </w:lvl>
    <w:lvl w:ilvl="8" w:tplc="F482BAAE">
      <w:numFmt w:val="bullet"/>
      <w:lvlText w:val="•"/>
      <w:lvlJc w:val="left"/>
      <w:pPr>
        <w:ind w:left="7692" w:hanging="393"/>
      </w:pPr>
      <w:rPr>
        <w:rFonts w:hint="default"/>
      </w:rPr>
    </w:lvl>
  </w:abstractNum>
  <w:abstractNum w:abstractNumId="17" w15:restartNumberingAfterBreak="0">
    <w:nsid w:val="47F248BD"/>
    <w:multiLevelType w:val="hybridMultilevel"/>
    <w:tmpl w:val="D9A07078"/>
    <w:lvl w:ilvl="0" w:tplc="27F414F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49D1213C"/>
    <w:multiLevelType w:val="hybridMultilevel"/>
    <w:tmpl w:val="59F8D078"/>
    <w:lvl w:ilvl="0" w:tplc="08F85660">
      <w:start w:val="1"/>
      <w:numFmt w:val="decimal"/>
      <w:lvlText w:val="(%1)"/>
      <w:lvlJc w:val="left"/>
      <w:pPr>
        <w:ind w:left="116" w:hanging="435"/>
      </w:pPr>
      <w:rPr>
        <w:rFonts w:ascii="Tahoma" w:eastAsia="Tahoma" w:hAnsi="Tahoma" w:cs="Tahoma" w:hint="default"/>
        <w:spacing w:val="-31"/>
        <w:w w:val="100"/>
        <w:sz w:val="24"/>
        <w:szCs w:val="24"/>
      </w:rPr>
    </w:lvl>
    <w:lvl w:ilvl="1" w:tplc="1378613A">
      <w:numFmt w:val="bullet"/>
      <w:lvlText w:val="•"/>
      <w:lvlJc w:val="left"/>
      <w:pPr>
        <w:ind w:left="1066" w:hanging="435"/>
      </w:pPr>
      <w:rPr>
        <w:rFonts w:hint="default"/>
      </w:rPr>
    </w:lvl>
    <w:lvl w:ilvl="2" w:tplc="7884CBC0">
      <w:numFmt w:val="bullet"/>
      <w:lvlText w:val="•"/>
      <w:lvlJc w:val="left"/>
      <w:pPr>
        <w:ind w:left="2013" w:hanging="435"/>
      </w:pPr>
      <w:rPr>
        <w:rFonts w:hint="default"/>
      </w:rPr>
    </w:lvl>
    <w:lvl w:ilvl="3" w:tplc="F8F2F7AC">
      <w:numFmt w:val="bullet"/>
      <w:lvlText w:val="•"/>
      <w:lvlJc w:val="left"/>
      <w:pPr>
        <w:ind w:left="2959" w:hanging="435"/>
      </w:pPr>
      <w:rPr>
        <w:rFonts w:hint="default"/>
      </w:rPr>
    </w:lvl>
    <w:lvl w:ilvl="4" w:tplc="0D248706">
      <w:numFmt w:val="bullet"/>
      <w:lvlText w:val="•"/>
      <w:lvlJc w:val="left"/>
      <w:pPr>
        <w:ind w:left="3906" w:hanging="435"/>
      </w:pPr>
      <w:rPr>
        <w:rFonts w:hint="default"/>
      </w:rPr>
    </w:lvl>
    <w:lvl w:ilvl="5" w:tplc="54E66FBA">
      <w:numFmt w:val="bullet"/>
      <w:lvlText w:val="•"/>
      <w:lvlJc w:val="left"/>
      <w:pPr>
        <w:ind w:left="4853" w:hanging="435"/>
      </w:pPr>
      <w:rPr>
        <w:rFonts w:hint="default"/>
      </w:rPr>
    </w:lvl>
    <w:lvl w:ilvl="6" w:tplc="A2948CAE">
      <w:numFmt w:val="bullet"/>
      <w:lvlText w:val="•"/>
      <w:lvlJc w:val="left"/>
      <w:pPr>
        <w:ind w:left="5799" w:hanging="435"/>
      </w:pPr>
      <w:rPr>
        <w:rFonts w:hint="default"/>
      </w:rPr>
    </w:lvl>
    <w:lvl w:ilvl="7" w:tplc="7C94D448">
      <w:numFmt w:val="bullet"/>
      <w:lvlText w:val="•"/>
      <w:lvlJc w:val="left"/>
      <w:pPr>
        <w:ind w:left="6746" w:hanging="435"/>
      </w:pPr>
      <w:rPr>
        <w:rFonts w:hint="default"/>
      </w:rPr>
    </w:lvl>
    <w:lvl w:ilvl="8" w:tplc="59823E1E">
      <w:numFmt w:val="bullet"/>
      <w:lvlText w:val="•"/>
      <w:lvlJc w:val="left"/>
      <w:pPr>
        <w:ind w:left="7692" w:hanging="435"/>
      </w:pPr>
      <w:rPr>
        <w:rFonts w:hint="default"/>
      </w:rPr>
    </w:lvl>
  </w:abstractNum>
  <w:abstractNum w:abstractNumId="19" w15:restartNumberingAfterBreak="0">
    <w:nsid w:val="4A736914"/>
    <w:multiLevelType w:val="hybridMultilevel"/>
    <w:tmpl w:val="CE54F526"/>
    <w:lvl w:ilvl="0" w:tplc="49081720">
      <w:start w:val="1"/>
      <w:numFmt w:val="decimal"/>
      <w:lvlText w:val="(%1)"/>
      <w:lvlJc w:val="left"/>
      <w:pPr>
        <w:ind w:left="116" w:hanging="402"/>
      </w:pPr>
      <w:rPr>
        <w:rFonts w:ascii="Tahoma" w:eastAsia="Tahoma" w:hAnsi="Tahoma" w:cs="Tahoma" w:hint="default"/>
        <w:spacing w:val="-1"/>
        <w:w w:val="100"/>
        <w:sz w:val="24"/>
        <w:szCs w:val="24"/>
      </w:rPr>
    </w:lvl>
    <w:lvl w:ilvl="1" w:tplc="698A757E">
      <w:numFmt w:val="bullet"/>
      <w:lvlText w:val="•"/>
      <w:lvlJc w:val="left"/>
      <w:pPr>
        <w:ind w:left="1066" w:hanging="402"/>
      </w:pPr>
      <w:rPr>
        <w:rFonts w:hint="default"/>
      </w:rPr>
    </w:lvl>
    <w:lvl w:ilvl="2" w:tplc="F2A411C4">
      <w:numFmt w:val="bullet"/>
      <w:lvlText w:val="•"/>
      <w:lvlJc w:val="left"/>
      <w:pPr>
        <w:ind w:left="2013" w:hanging="402"/>
      </w:pPr>
      <w:rPr>
        <w:rFonts w:hint="default"/>
      </w:rPr>
    </w:lvl>
    <w:lvl w:ilvl="3" w:tplc="D08071D0">
      <w:numFmt w:val="bullet"/>
      <w:lvlText w:val="•"/>
      <w:lvlJc w:val="left"/>
      <w:pPr>
        <w:ind w:left="2959" w:hanging="402"/>
      </w:pPr>
      <w:rPr>
        <w:rFonts w:hint="default"/>
      </w:rPr>
    </w:lvl>
    <w:lvl w:ilvl="4" w:tplc="A17E0D20">
      <w:numFmt w:val="bullet"/>
      <w:lvlText w:val="•"/>
      <w:lvlJc w:val="left"/>
      <w:pPr>
        <w:ind w:left="3906" w:hanging="402"/>
      </w:pPr>
      <w:rPr>
        <w:rFonts w:hint="default"/>
      </w:rPr>
    </w:lvl>
    <w:lvl w:ilvl="5" w:tplc="D4369658">
      <w:numFmt w:val="bullet"/>
      <w:lvlText w:val="•"/>
      <w:lvlJc w:val="left"/>
      <w:pPr>
        <w:ind w:left="4853" w:hanging="402"/>
      </w:pPr>
      <w:rPr>
        <w:rFonts w:hint="default"/>
      </w:rPr>
    </w:lvl>
    <w:lvl w:ilvl="6" w:tplc="4D58BD2E">
      <w:numFmt w:val="bullet"/>
      <w:lvlText w:val="•"/>
      <w:lvlJc w:val="left"/>
      <w:pPr>
        <w:ind w:left="5799" w:hanging="402"/>
      </w:pPr>
      <w:rPr>
        <w:rFonts w:hint="default"/>
      </w:rPr>
    </w:lvl>
    <w:lvl w:ilvl="7" w:tplc="0D6077D4">
      <w:numFmt w:val="bullet"/>
      <w:lvlText w:val="•"/>
      <w:lvlJc w:val="left"/>
      <w:pPr>
        <w:ind w:left="6746" w:hanging="402"/>
      </w:pPr>
      <w:rPr>
        <w:rFonts w:hint="default"/>
      </w:rPr>
    </w:lvl>
    <w:lvl w:ilvl="8" w:tplc="72ACD426">
      <w:numFmt w:val="bullet"/>
      <w:lvlText w:val="•"/>
      <w:lvlJc w:val="left"/>
      <w:pPr>
        <w:ind w:left="7692" w:hanging="402"/>
      </w:pPr>
      <w:rPr>
        <w:rFonts w:hint="default"/>
      </w:rPr>
    </w:lvl>
  </w:abstractNum>
  <w:abstractNum w:abstractNumId="20" w15:restartNumberingAfterBreak="0">
    <w:nsid w:val="4BD310A3"/>
    <w:multiLevelType w:val="hybridMultilevel"/>
    <w:tmpl w:val="1ABC28DA"/>
    <w:lvl w:ilvl="0" w:tplc="AB2C5F9A">
      <w:start w:val="8"/>
      <w:numFmt w:val="decimal"/>
      <w:lvlText w:val="(%1)"/>
      <w:lvlJc w:val="left"/>
      <w:pPr>
        <w:ind w:left="178" w:hanging="360"/>
      </w:pPr>
      <w:rPr>
        <w:rFonts w:hint="default"/>
      </w:rPr>
    </w:lvl>
    <w:lvl w:ilvl="1" w:tplc="04090019" w:tentative="1">
      <w:start w:val="1"/>
      <w:numFmt w:val="lowerLetter"/>
      <w:lvlText w:val="%2."/>
      <w:lvlJc w:val="left"/>
      <w:pPr>
        <w:ind w:left="898" w:hanging="360"/>
      </w:pPr>
    </w:lvl>
    <w:lvl w:ilvl="2" w:tplc="0409001B" w:tentative="1">
      <w:start w:val="1"/>
      <w:numFmt w:val="lowerRoman"/>
      <w:lvlText w:val="%3."/>
      <w:lvlJc w:val="right"/>
      <w:pPr>
        <w:ind w:left="1618" w:hanging="180"/>
      </w:pPr>
    </w:lvl>
    <w:lvl w:ilvl="3" w:tplc="0409000F" w:tentative="1">
      <w:start w:val="1"/>
      <w:numFmt w:val="decimal"/>
      <w:lvlText w:val="%4."/>
      <w:lvlJc w:val="left"/>
      <w:pPr>
        <w:ind w:left="2338" w:hanging="360"/>
      </w:pPr>
    </w:lvl>
    <w:lvl w:ilvl="4" w:tplc="04090019" w:tentative="1">
      <w:start w:val="1"/>
      <w:numFmt w:val="lowerLetter"/>
      <w:lvlText w:val="%5."/>
      <w:lvlJc w:val="left"/>
      <w:pPr>
        <w:ind w:left="3058" w:hanging="360"/>
      </w:pPr>
    </w:lvl>
    <w:lvl w:ilvl="5" w:tplc="0409001B" w:tentative="1">
      <w:start w:val="1"/>
      <w:numFmt w:val="lowerRoman"/>
      <w:lvlText w:val="%6."/>
      <w:lvlJc w:val="right"/>
      <w:pPr>
        <w:ind w:left="3778" w:hanging="180"/>
      </w:pPr>
    </w:lvl>
    <w:lvl w:ilvl="6" w:tplc="0409000F" w:tentative="1">
      <w:start w:val="1"/>
      <w:numFmt w:val="decimal"/>
      <w:lvlText w:val="%7."/>
      <w:lvlJc w:val="left"/>
      <w:pPr>
        <w:ind w:left="4498" w:hanging="360"/>
      </w:pPr>
    </w:lvl>
    <w:lvl w:ilvl="7" w:tplc="04090019" w:tentative="1">
      <w:start w:val="1"/>
      <w:numFmt w:val="lowerLetter"/>
      <w:lvlText w:val="%8."/>
      <w:lvlJc w:val="left"/>
      <w:pPr>
        <w:ind w:left="5218" w:hanging="360"/>
      </w:pPr>
    </w:lvl>
    <w:lvl w:ilvl="8" w:tplc="0409001B" w:tentative="1">
      <w:start w:val="1"/>
      <w:numFmt w:val="lowerRoman"/>
      <w:lvlText w:val="%9."/>
      <w:lvlJc w:val="right"/>
      <w:pPr>
        <w:ind w:left="5938" w:hanging="180"/>
      </w:pPr>
    </w:lvl>
  </w:abstractNum>
  <w:abstractNum w:abstractNumId="21" w15:restartNumberingAfterBreak="0">
    <w:nsid w:val="4D29641A"/>
    <w:multiLevelType w:val="multilevel"/>
    <w:tmpl w:val="1E341106"/>
    <w:lvl w:ilvl="0">
      <w:start w:val="1"/>
      <w:numFmt w:val="decimal"/>
      <w:lvlText w:val="(%1)"/>
      <w:lvlJc w:val="left"/>
      <w:pPr>
        <w:ind w:left="116" w:hanging="393"/>
      </w:pPr>
      <w:rPr>
        <w:rFonts w:ascii="Tahoma" w:eastAsia="Tahoma" w:hAnsi="Tahoma" w:cs="Tahoma"/>
        <w:spacing w:val="-1"/>
        <w:w w:val="100"/>
        <w:sz w:val="24"/>
        <w:szCs w:val="24"/>
      </w:rPr>
    </w:lvl>
    <w:lvl w:ilvl="1">
      <w:numFmt w:val="bullet"/>
      <w:lvlText w:val="•"/>
      <w:lvlJc w:val="left"/>
      <w:pPr>
        <w:ind w:left="1066" w:hanging="393"/>
      </w:pPr>
    </w:lvl>
    <w:lvl w:ilvl="2">
      <w:numFmt w:val="bullet"/>
      <w:lvlText w:val="•"/>
      <w:lvlJc w:val="left"/>
      <w:pPr>
        <w:ind w:left="2013" w:hanging="393"/>
      </w:pPr>
    </w:lvl>
    <w:lvl w:ilvl="3">
      <w:numFmt w:val="bullet"/>
      <w:lvlText w:val="•"/>
      <w:lvlJc w:val="left"/>
      <w:pPr>
        <w:ind w:left="2959" w:hanging="393"/>
      </w:pPr>
    </w:lvl>
    <w:lvl w:ilvl="4">
      <w:numFmt w:val="bullet"/>
      <w:lvlText w:val="•"/>
      <w:lvlJc w:val="left"/>
      <w:pPr>
        <w:ind w:left="3906" w:hanging="393"/>
      </w:pPr>
    </w:lvl>
    <w:lvl w:ilvl="5">
      <w:numFmt w:val="bullet"/>
      <w:lvlText w:val="•"/>
      <w:lvlJc w:val="left"/>
      <w:pPr>
        <w:ind w:left="4853" w:hanging="393"/>
      </w:pPr>
    </w:lvl>
    <w:lvl w:ilvl="6">
      <w:numFmt w:val="bullet"/>
      <w:lvlText w:val="•"/>
      <w:lvlJc w:val="left"/>
      <w:pPr>
        <w:ind w:left="5799" w:hanging="393"/>
      </w:pPr>
    </w:lvl>
    <w:lvl w:ilvl="7">
      <w:numFmt w:val="bullet"/>
      <w:lvlText w:val="•"/>
      <w:lvlJc w:val="left"/>
      <w:pPr>
        <w:ind w:left="6746" w:hanging="393"/>
      </w:pPr>
    </w:lvl>
    <w:lvl w:ilvl="8">
      <w:numFmt w:val="bullet"/>
      <w:lvlText w:val="•"/>
      <w:lvlJc w:val="left"/>
      <w:pPr>
        <w:ind w:left="7692" w:hanging="393"/>
      </w:pPr>
    </w:lvl>
  </w:abstractNum>
  <w:abstractNum w:abstractNumId="22" w15:restartNumberingAfterBreak="0">
    <w:nsid w:val="58D35437"/>
    <w:multiLevelType w:val="hybridMultilevel"/>
    <w:tmpl w:val="F3D286C0"/>
    <w:lvl w:ilvl="0" w:tplc="17E643A0">
      <w:start w:val="1"/>
      <w:numFmt w:val="decimal"/>
      <w:lvlText w:val="(%1)"/>
      <w:lvlJc w:val="left"/>
      <w:pPr>
        <w:ind w:left="116" w:hanging="462"/>
      </w:pPr>
      <w:rPr>
        <w:rFonts w:ascii="Tahoma" w:eastAsia="Tahoma" w:hAnsi="Tahoma" w:cs="Tahoma" w:hint="default"/>
        <w:spacing w:val="-4"/>
        <w:w w:val="100"/>
        <w:sz w:val="24"/>
        <w:szCs w:val="24"/>
      </w:rPr>
    </w:lvl>
    <w:lvl w:ilvl="1" w:tplc="CD84B7CC">
      <w:numFmt w:val="bullet"/>
      <w:lvlText w:val="•"/>
      <w:lvlJc w:val="left"/>
      <w:pPr>
        <w:ind w:left="1066" w:hanging="462"/>
      </w:pPr>
      <w:rPr>
        <w:rFonts w:hint="default"/>
      </w:rPr>
    </w:lvl>
    <w:lvl w:ilvl="2" w:tplc="99A2493A">
      <w:numFmt w:val="bullet"/>
      <w:lvlText w:val="•"/>
      <w:lvlJc w:val="left"/>
      <w:pPr>
        <w:ind w:left="2013" w:hanging="462"/>
      </w:pPr>
      <w:rPr>
        <w:rFonts w:hint="default"/>
      </w:rPr>
    </w:lvl>
    <w:lvl w:ilvl="3" w:tplc="B1EC1A84">
      <w:numFmt w:val="bullet"/>
      <w:lvlText w:val="•"/>
      <w:lvlJc w:val="left"/>
      <w:pPr>
        <w:ind w:left="2959" w:hanging="462"/>
      </w:pPr>
      <w:rPr>
        <w:rFonts w:hint="default"/>
      </w:rPr>
    </w:lvl>
    <w:lvl w:ilvl="4" w:tplc="B37E678C">
      <w:numFmt w:val="bullet"/>
      <w:lvlText w:val="•"/>
      <w:lvlJc w:val="left"/>
      <w:pPr>
        <w:ind w:left="3906" w:hanging="462"/>
      </w:pPr>
      <w:rPr>
        <w:rFonts w:hint="default"/>
      </w:rPr>
    </w:lvl>
    <w:lvl w:ilvl="5" w:tplc="F6FA5640">
      <w:numFmt w:val="bullet"/>
      <w:lvlText w:val="•"/>
      <w:lvlJc w:val="left"/>
      <w:pPr>
        <w:ind w:left="4853" w:hanging="462"/>
      </w:pPr>
      <w:rPr>
        <w:rFonts w:hint="default"/>
      </w:rPr>
    </w:lvl>
    <w:lvl w:ilvl="6" w:tplc="4A7A8862">
      <w:numFmt w:val="bullet"/>
      <w:lvlText w:val="•"/>
      <w:lvlJc w:val="left"/>
      <w:pPr>
        <w:ind w:left="5799" w:hanging="462"/>
      </w:pPr>
      <w:rPr>
        <w:rFonts w:hint="default"/>
      </w:rPr>
    </w:lvl>
    <w:lvl w:ilvl="7" w:tplc="A796BB78">
      <w:numFmt w:val="bullet"/>
      <w:lvlText w:val="•"/>
      <w:lvlJc w:val="left"/>
      <w:pPr>
        <w:ind w:left="6746" w:hanging="462"/>
      </w:pPr>
      <w:rPr>
        <w:rFonts w:hint="default"/>
      </w:rPr>
    </w:lvl>
    <w:lvl w:ilvl="8" w:tplc="77602A28">
      <w:numFmt w:val="bullet"/>
      <w:lvlText w:val="•"/>
      <w:lvlJc w:val="left"/>
      <w:pPr>
        <w:ind w:left="7692" w:hanging="462"/>
      </w:pPr>
      <w:rPr>
        <w:rFonts w:hint="default"/>
      </w:rPr>
    </w:lvl>
  </w:abstractNum>
  <w:abstractNum w:abstractNumId="23" w15:restartNumberingAfterBreak="0">
    <w:nsid w:val="59BD5F33"/>
    <w:multiLevelType w:val="hybridMultilevel"/>
    <w:tmpl w:val="C9788E52"/>
    <w:lvl w:ilvl="0" w:tplc="5BFAF732">
      <w:start w:val="1"/>
      <w:numFmt w:val="decimal"/>
      <w:lvlText w:val="(%1)"/>
      <w:lvlJc w:val="left"/>
      <w:pPr>
        <w:ind w:left="116" w:hanging="402"/>
      </w:pPr>
      <w:rPr>
        <w:rFonts w:ascii="Tahoma" w:eastAsia="Tahoma" w:hAnsi="Tahoma" w:cs="Tahoma" w:hint="default"/>
        <w:spacing w:val="-1"/>
        <w:w w:val="100"/>
        <w:sz w:val="24"/>
        <w:szCs w:val="24"/>
      </w:rPr>
    </w:lvl>
    <w:lvl w:ilvl="1" w:tplc="E25EBE3E">
      <w:numFmt w:val="bullet"/>
      <w:lvlText w:val="•"/>
      <w:lvlJc w:val="left"/>
      <w:pPr>
        <w:ind w:left="1066" w:hanging="402"/>
      </w:pPr>
      <w:rPr>
        <w:rFonts w:hint="default"/>
      </w:rPr>
    </w:lvl>
    <w:lvl w:ilvl="2" w:tplc="F3825A68">
      <w:numFmt w:val="bullet"/>
      <w:lvlText w:val="•"/>
      <w:lvlJc w:val="left"/>
      <w:pPr>
        <w:ind w:left="2013" w:hanging="402"/>
      </w:pPr>
      <w:rPr>
        <w:rFonts w:hint="default"/>
      </w:rPr>
    </w:lvl>
    <w:lvl w:ilvl="3" w:tplc="B4549998">
      <w:numFmt w:val="bullet"/>
      <w:lvlText w:val="•"/>
      <w:lvlJc w:val="left"/>
      <w:pPr>
        <w:ind w:left="2959" w:hanging="402"/>
      </w:pPr>
      <w:rPr>
        <w:rFonts w:hint="default"/>
      </w:rPr>
    </w:lvl>
    <w:lvl w:ilvl="4" w:tplc="CEEA9DA8">
      <w:numFmt w:val="bullet"/>
      <w:lvlText w:val="•"/>
      <w:lvlJc w:val="left"/>
      <w:pPr>
        <w:ind w:left="3906" w:hanging="402"/>
      </w:pPr>
      <w:rPr>
        <w:rFonts w:hint="default"/>
      </w:rPr>
    </w:lvl>
    <w:lvl w:ilvl="5" w:tplc="9E1AE818">
      <w:numFmt w:val="bullet"/>
      <w:lvlText w:val="•"/>
      <w:lvlJc w:val="left"/>
      <w:pPr>
        <w:ind w:left="4853" w:hanging="402"/>
      </w:pPr>
      <w:rPr>
        <w:rFonts w:hint="default"/>
      </w:rPr>
    </w:lvl>
    <w:lvl w:ilvl="6" w:tplc="7D9C4D54">
      <w:numFmt w:val="bullet"/>
      <w:lvlText w:val="•"/>
      <w:lvlJc w:val="left"/>
      <w:pPr>
        <w:ind w:left="5799" w:hanging="402"/>
      </w:pPr>
      <w:rPr>
        <w:rFonts w:hint="default"/>
      </w:rPr>
    </w:lvl>
    <w:lvl w:ilvl="7" w:tplc="2188AE90">
      <w:numFmt w:val="bullet"/>
      <w:lvlText w:val="•"/>
      <w:lvlJc w:val="left"/>
      <w:pPr>
        <w:ind w:left="6746" w:hanging="402"/>
      </w:pPr>
      <w:rPr>
        <w:rFonts w:hint="default"/>
      </w:rPr>
    </w:lvl>
    <w:lvl w:ilvl="8" w:tplc="5240EA02">
      <w:numFmt w:val="bullet"/>
      <w:lvlText w:val="•"/>
      <w:lvlJc w:val="left"/>
      <w:pPr>
        <w:ind w:left="7692" w:hanging="402"/>
      </w:pPr>
      <w:rPr>
        <w:rFonts w:hint="default"/>
      </w:rPr>
    </w:lvl>
  </w:abstractNum>
  <w:abstractNum w:abstractNumId="24" w15:restartNumberingAfterBreak="0">
    <w:nsid w:val="63517370"/>
    <w:multiLevelType w:val="hybridMultilevel"/>
    <w:tmpl w:val="AFFE2352"/>
    <w:lvl w:ilvl="0" w:tplc="75A269CA">
      <w:start w:val="1"/>
      <w:numFmt w:val="decimal"/>
      <w:lvlText w:val="(%1)"/>
      <w:lvlJc w:val="left"/>
      <w:pPr>
        <w:ind w:left="116" w:hanging="421"/>
      </w:pPr>
      <w:rPr>
        <w:rFonts w:ascii="Tahoma" w:eastAsia="Tahoma" w:hAnsi="Tahoma" w:cs="Tahoma" w:hint="default"/>
        <w:spacing w:val="-1"/>
        <w:w w:val="100"/>
        <w:sz w:val="24"/>
        <w:szCs w:val="24"/>
      </w:rPr>
    </w:lvl>
    <w:lvl w:ilvl="1" w:tplc="F460A1A6">
      <w:numFmt w:val="bullet"/>
      <w:lvlText w:val="•"/>
      <w:lvlJc w:val="left"/>
      <w:pPr>
        <w:ind w:left="1066" w:hanging="421"/>
      </w:pPr>
      <w:rPr>
        <w:rFonts w:hint="default"/>
      </w:rPr>
    </w:lvl>
    <w:lvl w:ilvl="2" w:tplc="CBD2DA32">
      <w:numFmt w:val="bullet"/>
      <w:lvlText w:val="•"/>
      <w:lvlJc w:val="left"/>
      <w:pPr>
        <w:ind w:left="2013" w:hanging="421"/>
      </w:pPr>
      <w:rPr>
        <w:rFonts w:hint="default"/>
      </w:rPr>
    </w:lvl>
    <w:lvl w:ilvl="3" w:tplc="59928F36">
      <w:numFmt w:val="bullet"/>
      <w:lvlText w:val="•"/>
      <w:lvlJc w:val="left"/>
      <w:pPr>
        <w:ind w:left="2959" w:hanging="421"/>
      </w:pPr>
      <w:rPr>
        <w:rFonts w:hint="default"/>
      </w:rPr>
    </w:lvl>
    <w:lvl w:ilvl="4" w:tplc="A8FEB01E">
      <w:numFmt w:val="bullet"/>
      <w:lvlText w:val="•"/>
      <w:lvlJc w:val="left"/>
      <w:pPr>
        <w:ind w:left="3906" w:hanging="421"/>
      </w:pPr>
      <w:rPr>
        <w:rFonts w:hint="default"/>
      </w:rPr>
    </w:lvl>
    <w:lvl w:ilvl="5" w:tplc="FF7CD98A">
      <w:numFmt w:val="bullet"/>
      <w:lvlText w:val="•"/>
      <w:lvlJc w:val="left"/>
      <w:pPr>
        <w:ind w:left="4853" w:hanging="421"/>
      </w:pPr>
      <w:rPr>
        <w:rFonts w:hint="default"/>
      </w:rPr>
    </w:lvl>
    <w:lvl w:ilvl="6" w:tplc="0D2E08FC">
      <w:numFmt w:val="bullet"/>
      <w:lvlText w:val="•"/>
      <w:lvlJc w:val="left"/>
      <w:pPr>
        <w:ind w:left="5799" w:hanging="421"/>
      </w:pPr>
      <w:rPr>
        <w:rFonts w:hint="default"/>
      </w:rPr>
    </w:lvl>
    <w:lvl w:ilvl="7" w:tplc="0F78EE2E">
      <w:numFmt w:val="bullet"/>
      <w:lvlText w:val="•"/>
      <w:lvlJc w:val="left"/>
      <w:pPr>
        <w:ind w:left="6746" w:hanging="421"/>
      </w:pPr>
      <w:rPr>
        <w:rFonts w:hint="default"/>
      </w:rPr>
    </w:lvl>
    <w:lvl w:ilvl="8" w:tplc="E6E698D0">
      <w:numFmt w:val="bullet"/>
      <w:lvlText w:val="•"/>
      <w:lvlJc w:val="left"/>
      <w:pPr>
        <w:ind w:left="7692" w:hanging="421"/>
      </w:pPr>
      <w:rPr>
        <w:rFonts w:hint="default"/>
      </w:rPr>
    </w:lvl>
  </w:abstractNum>
  <w:abstractNum w:abstractNumId="25" w15:restartNumberingAfterBreak="0">
    <w:nsid w:val="63BA26FF"/>
    <w:multiLevelType w:val="hybridMultilevel"/>
    <w:tmpl w:val="5974361E"/>
    <w:lvl w:ilvl="0" w:tplc="09185AB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7491858"/>
    <w:multiLevelType w:val="hybridMultilevel"/>
    <w:tmpl w:val="084CC82E"/>
    <w:lvl w:ilvl="0" w:tplc="6CDCCF5E">
      <w:start w:val="1"/>
      <w:numFmt w:val="decimal"/>
      <w:lvlText w:val="%1)"/>
      <w:lvlJc w:val="left"/>
      <w:pPr>
        <w:ind w:left="476" w:hanging="360"/>
      </w:pPr>
      <w:rPr>
        <w:rFonts w:hint="default"/>
      </w:rPr>
    </w:lvl>
    <w:lvl w:ilvl="1" w:tplc="042F0019" w:tentative="1">
      <w:start w:val="1"/>
      <w:numFmt w:val="lowerLetter"/>
      <w:lvlText w:val="%2."/>
      <w:lvlJc w:val="left"/>
      <w:pPr>
        <w:ind w:left="1196" w:hanging="360"/>
      </w:pPr>
    </w:lvl>
    <w:lvl w:ilvl="2" w:tplc="042F001B" w:tentative="1">
      <w:start w:val="1"/>
      <w:numFmt w:val="lowerRoman"/>
      <w:lvlText w:val="%3."/>
      <w:lvlJc w:val="right"/>
      <w:pPr>
        <w:ind w:left="1916" w:hanging="180"/>
      </w:pPr>
    </w:lvl>
    <w:lvl w:ilvl="3" w:tplc="042F000F" w:tentative="1">
      <w:start w:val="1"/>
      <w:numFmt w:val="decimal"/>
      <w:lvlText w:val="%4."/>
      <w:lvlJc w:val="left"/>
      <w:pPr>
        <w:ind w:left="2636" w:hanging="360"/>
      </w:pPr>
    </w:lvl>
    <w:lvl w:ilvl="4" w:tplc="042F0019" w:tentative="1">
      <w:start w:val="1"/>
      <w:numFmt w:val="lowerLetter"/>
      <w:lvlText w:val="%5."/>
      <w:lvlJc w:val="left"/>
      <w:pPr>
        <w:ind w:left="3356" w:hanging="360"/>
      </w:pPr>
    </w:lvl>
    <w:lvl w:ilvl="5" w:tplc="042F001B" w:tentative="1">
      <w:start w:val="1"/>
      <w:numFmt w:val="lowerRoman"/>
      <w:lvlText w:val="%6."/>
      <w:lvlJc w:val="right"/>
      <w:pPr>
        <w:ind w:left="4076" w:hanging="180"/>
      </w:pPr>
    </w:lvl>
    <w:lvl w:ilvl="6" w:tplc="042F000F" w:tentative="1">
      <w:start w:val="1"/>
      <w:numFmt w:val="decimal"/>
      <w:lvlText w:val="%7."/>
      <w:lvlJc w:val="left"/>
      <w:pPr>
        <w:ind w:left="4796" w:hanging="360"/>
      </w:pPr>
    </w:lvl>
    <w:lvl w:ilvl="7" w:tplc="042F0019" w:tentative="1">
      <w:start w:val="1"/>
      <w:numFmt w:val="lowerLetter"/>
      <w:lvlText w:val="%8."/>
      <w:lvlJc w:val="left"/>
      <w:pPr>
        <w:ind w:left="5516" w:hanging="360"/>
      </w:pPr>
    </w:lvl>
    <w:lvl w:ilvl="8" w:tplc="042F001B" w:tentative="1">
      <w:start w:val="1"/>
      <w:numFmt w:val="lowerRoman"/>
      <w:lvlText w:val="%9."/>
      <w:lvlJc w:val="right"/>
      <w:pPr>
        <w:ind w:left="6236" w:hanging="180"/>
      </w:pPr>
    </w:lvl>
  </w:abstractNum>
  <w:abstractNum w:abstractNumId="27" w15:restartNumberingAfterBreak="0">
    <w:nsid w:val="69505F83"/>
    <w:multiLevelType w:val="hybridMultilevel"/>
    <w:tmpl w:val="D2FEE5E6"/>
    <w:lvl w:ilvl="0" w:tplc="66C06FEC">
      <w:start w:val="1"/>
      <w:numFmt w:val="decimal"/>
      <w:lvlText w:val="%1)"/>
      <w:lvlJc w:val="left"/>
      <w:pPr>
        <w:ind w:left="116" w:hanging="298"/>
      </w:pPr>
      <w:rPr>
        <w:rFonts w:ascii="Tahoma" w:eastAsia="Tahoma" w:hAnsi="Tahoma" w:cs="Tahoma" w:hint="default"/>
        <w:spacing w:val="-1"/>
        <w:w w:val="100"/>
        <w:sz w:val="24"/>
        <w:szCs w:val="24"/>
      </w:rPr>
    </w:lvl>
    <w:lvl w:ilvl="1" w:tplc="4EA6C486">
      <w:numFmt w:val="bullet"/>
      <w:lvlText w:val="•"/>
      <w:lvlJc w:val="left"/>
      <w:pPr>
        <w:ind w:left="1066" w:hanging="298"/>
      </w:pPr>
      <w:rPr>
        <w:rFonts w:hint="default"/>
      </w:rPr>
    </w:lvl>
    <w:lvl w:ilvl="2" w:tplc="DD1E8372">
      <w:numFmt w:val="bullet"/>
      <w:lvlText w:val="•"/>
      <w:lvlJc w:val="left"/>
      <w:pPr>
        <w:ind w:left="2013" w:hanging="298"/>
      </w:pPr>
      <w:rPr>
        <w:rFonts w:hint="default"/>
      </w:rPr>
    </w:lvl>
    <w:lvl w:ilvl="3" w:tplc="0FF8EF2A">
      <w:numFmt w:val="bullet"/>
      <w:lvlText w:val="•"/>
      <w:lvlJc w:val="left"/>
      <w:pPr>
        <w:ind w:left="2959" w:hanging="298"/>
      </w:pPr>
      <w:rPr>
        <w:rFonts w:hint="default"/>
      </w:rPr>
    </w:lvl>
    <w:lvl w:ilvl="4" w:tplc="AC08413E">
      <w:numFmt w:val="bullet"/>
      <w:lvlText w:val="•"/>
      <w:lvlJc w:val="left"/>
      <w:pPr>
        <w:ind w:left="3906" w:hanging="298"/>
      </w:pPr>
      <w:rPr>
        <w:rFonts w:hint="default"/>
      </w:rPr>
    </w:lvl>
    <w:lvl w:ilvl="5" w:tplc="774AC124">
      <w:numFmt w:val="bullet"/>
      <w:lvlText w:val="•"/>
      <w:lvlJc w:val="left"/>
      <w:pPr>
        <w:ind w:left="4853" w:hanging="298"/>
      </w:pPr>
      <w:rPr>
        <w:rFonts w:hint="default"/>
      </w:rPr>
    </w:lvl>
    <w:lvl w:ilvl="6" w:tplc="015A3CAE">
      <w:numFmt w:val="bullet"/>
      <w:lvlText w:val="•"/>
      <w:lvlJc w:val="left"/>
      <w:pPr>
        <w:ind w:left="5799" w:hanging="298"/>
      </w:pPr>
      <w:rPr>
        <w:rFonts w:hint="default"/>
      </w:rPr>
    </w:lvl>
    <w:lvl w:ilvl="7" w:tplc="3FF86E2A">
      <w:numFmt w:val="bullet"/>
      <w:lvlText w:val="•"/>
      <w:lvlJc w:val="left"/>
      <w:pPr>
        <w:ind w:left="6746" w:hanging="298"/>
      </w:pPr>
      <w:rPr>
        <w:rFonts w:hint="default"/>
      </w:rPr>
    </w:lvl>
    <w:lvl w:ilvl="8" w:tplc="CE2C1704">
      <w:numFmt w:val="bullet"/>
      <w:lvlText w:val="•"/>
      <w:lvlJc w:val="left"/>
      <w:pPr>
        <w:ind w:left="7692" w:hanging="298"/>
      </w:pPr>
      <w:rPr>
        <w:rFonts w:hint="default"/>
      </w:rPr>
    </w:lvl>
  </w:abstractNum>
  <w:abstractNum w:abstractNumId="28" w15:restartNumberingAfterBreak="0">
    <w:nsid w:val="762A6B88"/>
    <w:multiLevelType w:val="hybridMultilevel"/>
    <w:tmpl w:val="58F8A0BE"/>
    <w:lvl w:ilvl="0" w:tplc="2D1A8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E7728"/>
    <w:multiLevelType w:val="hybridMultilevel"/>
    <w:tmpl w:val="C06A4288"/>
    <w:lvl w:ilvl="0" w:tplc="A1BAC686">
      <w:start w:val="2"/>
      <w:numFmt w:val="decimal"/>
      <w:lvlText w:val="(%1)"/>
      <w:lvlJc w:val="left"/>
      <w:pPr>
        <w:ind w:left="83" w:hanging="360"/>
      </w:pPr>
      <w:rPr>
        <w:rFonts w:hint="default"/>
      </w:rPr>
    </w:lvl>
    <w:lvl w:ilvl="1" w:tplc="04090019" w:tentative="1">
      <w:start w:val="1"/>
      <w:numFmt w:val="lowerLetter"/>
      <w:lvlText w:val="%2."/>
      <w:lvlJc w:val="left"/>
      <w:pPr>
        <w:ind w:left="803" w:hanging="360"/>
      </w:pPr>
    </w:lvl>
    <w:lvl w:ilvl="2" w:tplc="0409001B" w:tentative="1">
      <w:start w:val="1"/>
      <w:numFmt w:val="lowerRoman"/>
      <w:lvlText w:val="%3."/>
      <w:lvlJc w:val="right"/>
      <w:pPr>
        <w:ind w:left="1523" w:hanging="180"/>
      </w:pPr>
    </w:lvl>
    <w:lvl w:ilvl="3" w:tplc="0409000F" w:tentative="1">
      <w:start w:val="1"/>
      <w:numFmt w:val="decimal"/>
      <w:lvlText w:val="%4."/>
      <w:lvlJc w:val="left"/>
      <w:pPr>
        <w:ind w:left="2243" w:hanging="360"/>
      </w:pPr>
    </w:lvl>
    <w:lvl w:ilvl="4" w:tplc="04090019" w:tentative="1">
      <w:start w:val="1"/>
      <w:numFmt w:val="lowerLetter"/>
      <w:lvlText w:val="%5."/>
      <w:lvlJc w:val="left"/>
      <w:pPr>
        <w:ind w:left="2963" w:hanging="360"/>
      </w:pPr>
    </w:lvl>
    <w:lvl w:ilvl="5" w:tplc="0409001B" w:tentative="1">
      <w:start w:val="1"/>
      <w:numFmt w:val="lowerRoman"/>
      <w:lvlText w:val="%6."/>
      <w:lvlJc w:val="right"/>
      <w:pPr>
        <w:ind w:left="3683" w:hanging="180"/>
      </w:pPr>
    </w:lvl>
    <w:lvl w:ilvl="6" w:tplc="0409000F" w:tentative="1">
      <w:start w:val="1"/>
      <w:numFmt w:val="decimal"/>
      <w:lvlText w:val="%7."/>
      <w:lvlJc w:val="left"/>
      <w:pPr>
        <w:ind w:left="4403" w:hanging="360"/>
      </w:pPr>
    </w:lvl>
    <w:lvl w:ilvl="7" w:tplc="04090019" w:tentative="1">
      <w:start w:val="1"/>
      <w:numFmt w:val="lowerLetter"/>
      <w:lvlText w:val="%8."/>
      <w:lvlJc w:val="left"/>
      <w:pPr>
        <w:ind w:left="5123" w:hanging="360"/>
      </w:pPr>
    </w:lvl>
    <w:lvl w:ilvl="8" w:tplc="0409001B" w:tentative="1">
      <w:start w:val="1"/>
      <w:numFmt w:val="lowerRoman"/>
      <w:lvlText w:val="%9."/>
      <w:lvlJc w:val="right"/>
      <w:pPr>
        <w:ind w:left="5843" w:hanging="180"/>
      </w:pPr>
    </w:lvl>
  </w:abstractNum>
  <w:num w:numId="1">
    <w:abstractNumId w:val="27"/>
  </w:num>
  <w:num w:numId="2">
    <w:abstractNumId w:val="20"/>
  </w:num>
  <w:num w:numId="3">
    <w:abstractNumId w:val="19"/>
  </w:num>
  <w:num w:numId="4">
    <w:abstractNumId w:val="16"/>
  </w:num>
  <w:num w:numId="5">
    <w:abstractNumId w:val="22"/>
  </w:num>
  <w:num w:numId="6">
    <w:abstractNumId w:val="29"/>
  </w:num>
  <w:num w:numId="7">
    <w:abstractNumId w:val="28"/>
  </w:num>
  <w:num w:numId="8">
    <w:abstractNumId w:val="11"/>
  </w:num>
  <w:num w:numId="9">
    <w:abstractNumId w:val="15"/>
  </w:num>
  <w:num w:numId="10">
    <w:abstractNumId w:val="4"/>
  </w:num>
  <w:num w:numId="11">
    <w:abstractNumId w:val="13"/>
  </w:num>
  <w:num w:numId="12">
    <w:abstractNumId w:val="26"/>
  </w:num>
  <w:num w:numId="13">
    <w:abstractNumId w:val="10"/>
  </w:num>
  <w:num w:numId="14">
    <w:abstractNumId w:val="23"/>
  </w:num>
  <w:num w:numId="15">
    <w:abstractNumId w:val="5"/>
  </w:num>
  <w:num w:numId="16">
    <w:abstractNumId w:val="18"/>
  </w:num>
  <w:num w:numId="17">
    <w:abstractNumId w:val="25"/>
  </w:num>
  <w:num w:numId="18">
    <w:abstractNumId w:val="24"/>
  </w:num>
  <w:num w:numId="19">
    <w:abstractNumId w:val="0"/>
  </w:num>
  <w:num w:numId="20">
    <w:abstractNumId w:val="14"/>
  </w:num>
  <w:num w:numId="21">
    <w:abstractNumId w:val="17"/>
  </w:num>
  <w:num w:numId="22">
    <w:abstractNumId w:val="6"/>
  </w:num>
  <w:num w:numId="23">
    <w:abstractNumId w:val="8"/>
  </w:num>
  <w:num w:numId="24">
    <w:abstractNumId w:val="21"/>
  </w:num>
  <w:num w:numId="25">
    <w:abstractNumId w:val="7"/>
  </w:num>
  <w:num w:numId="26">
    <w:abstractNumId w:val="9"/>
  </w:num>
  <w:num w:numId="27">
    <w:abstractNumId w:val="2"/>
  </w:num>
  <w:num w:numId="28">
    <w:abstractNumId w:val="1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58"/>
    <w:rsid w:val="00001FD8"/>
    <w:rsid w:val="00007175"/>
    <w:rsid w:val="0001122F"/>
    <w:rsid w:val="000277C1"/>
    <w:rsid w:val="00034723"/>
    <w:rsid w:val="0005415C"/>
    <w:rsid w:val="00092F58"/>
    <w:rsid w:val="00096432"/>
    <w:rsid w:val="000A6289"/>
    <w:rsid w:val="000A7A3B"/>
    <w:rsid w:val="000E2323"/>
    <w:rsid w:val="001238DC"/>
    <w:rsid w:val="001603A1"/>
    <w:rsid w:val="001A2554"/>
    <w:rsid w:val="001F3B88"/>
    <w:rsid w:val="001F7926"/>
    <w:rsid w:val="002223F5"/>
    <w:rsid w:val="0023767A"/>
    <w:rsid w:val="00260BC3"/>
    <w:rsid w:val="002830E2"/>
    <w:rsid w:val="002A25E2"/>
    <w:rsid w:val="002A5328"/>
    <w:rsid w:val="002B311F"/>
    <w:rsid w:val="002F0377"/>
    <w:rsid w:val="0031675A"/>
    <w:rsid w:val="00434109"/>
    <w:rsid w:val="004561B1"/>
    <w:rsid w:val="0048358E"/>
    <w:rsid w:val="0051569D"/>
    <w:rsid w:val="00525026"/>
    <w:rsid w:val="00534D6C"/>
    <w:rsid w:val="00537C3E"/>
    <w:rsid w:val="00542AB4"/>
    <w:rsid w:val="00575C52"/>
    <w:rsid w:val="005930E8"/>
    <w:rsid w:val="005A2E7B"/>
    <w:rsid w:val="005B3086"/>
    <w:rsid w:val="005D6BB5"/>
    <w:rsid w:val="005E21CF"/>
    <w:rsid w:val="005F25FA"/>
    <w:rsid w:val="00602782"/>
    <w:rsid w:val="00655918"/>
    <w:rsid w:val="006D2015"/>
    <w:rsid w:val="006E13CE"/>
    <w:rsid w:val="006F1340"/>
    <w:rsid w:val="00734BC0"/>
    <w:rsid w:val="00737888"/>
    <w:rsid w:val="00753846"/>
    <w:rsid w:val="00771658"/>
    <w:rsid w:val="00777298"/>
    <w:rsid w:val="00796D7B"/>
    <w:rsid w:val="007C2C74"/>
    <w:rsid w:val="00854A82"/>
    <w:rsid w:val="00897596"/>
    <w:rsid w:val="008B05B3"/>
    <w:rsid w:val="008C1491"/>
    <w:rsid w:val="008C21A7"/>
    <w:rsid w:val="008D4C04"/>
    <w:rsid w:val="00914B8F"/>
    <w:rsid w:val="00925CDC"/>
    <w:rsid w:val="009266A6"/>
    <w:rsid w:val="009D5F77"/>
    <w:rsid w:val="009D715E"/>
    <w:rsid w:val="00A8785E"/>
    <w:rsid w:val="00AE417B"/>
    <w:rsid w:val="00B34CEC"/>
    <w:rsid w:val="00B3637F"/>
    <w:rsid w:val="00B8158A"/>
    <w:rsid w:val="00BC166F"/>
    <w:rsid w:val="00BE5246"/>
    <w:rsid w:val="00BF7A18"/>
    <w:rsid w:val="00C144C1"/>
    <w:rsid w:val="00C65E21"/>
    <w:rsid w:val="00CC2698"/>
    <w:rsid w:val="00CD69C1"/>
    <w:rsid w:val="00CF21B5"/>
    <w:rsid w:val="00D30808"/>
    <w:rsid w:val="00D40CA4"/>
    <w:rsid w:val="00D464CC"/>
    <w:rsid w:val="00D50F1F"/>
    <w:rsid w:val="00D753C5"/>
    <w:rsid w:val="00D873D9"/>
    <w:rsid w:val="00DC411C"/>
    <w:rsid w:val="00DD4739"/>
    <w:rsid w:val="00DD6C73"/>
    <w:rsid w:val="00E06B83"/>
    <w:rsid w:val="00E70A10"/>
    <w:rsid w:val="00E72645"/>
    <w:rsid w:val="00EB4AF6"/>
    <w:rsid w:val="00EC308A"/>
    <w:rsid w:val="00F16644"/>
    <w:rsid w:val="00F42DFB"/>
    <w:rsid w:val="00F71BA3"/>
    <w:rsid w:val="00F7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37A"/>
  <w15:docId w15:val="{23E3C955-09ED-453B-BE08-72831147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015"/>
  </w:style>
  <w:style w:type="paragraph" w:styleId="Heading2">
    <w:name w:val="heading 2"/>
    <w:basedOn w:val="Normal"/>
    <w:link w:val="Heading2Char"/>
    <w:uiPriority w:val="1"/>
    <w:qFormat/>
    <w:rsid w:val="00CC2698"/>
    <w:pPr>
      <w:widowControl w:val="0"/>
      <w:autoSpaceDE w:val="0"/>
      <w:autoSpaceDN w:val="0"/>
      <w:spacing w:after="0" w:line="240" w:lineRule="auto"/>
      <w:ind w:left="2920" w:right="2920"/>
      <w:jc w:val="center"/>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1658"/>
    <w:pPr>
      <w:widowControl w:val="0"/>
      <w:autoSpaceDE w:val="0"/>
      <w:autoSpaceDN w:val="0"/>
      <w:spacing w:after="0" w:line="240" w:lineRule="auto"/>
      <w:ind w:left="116" w:right="114" w:firstLine="284"/>
      <w:jc w:val="both"/>
    </w:pPr>
    <w:rPr>
      <w:rFonts w:ascii="Tahoma" w:eastAsia="Tahoma" w:hAnsi="Tahoma" w:cs="Tahoma"/>
    </w:rPr>
  </w:style>
  <w:style w:type="paragraph" w:styleId="BodyText">
    <w:name w:val="Body Text"/>
    <w:basedOn w:val="Normal"/>
    <w:link w:val="BodyTextChar"/>
    <w:uiPriority w:val="1"/>
    <w:qFormat/>
    <w:rsid w:val="009D715E"/>
    <w:pPr>
      <w:widowControl w:val="0"/>
      <w:autoSpaceDE w:val="0"/>
      <w:autoSpaceDN w:val="0"/>
      <w:spacing w:after="0" w:line="240" w:lineRule="auto"/>
      <w:ind w:left="116" w:right="114" w:firstLine="284"/>
      <w:jc w:val="both"/>
    </w:pPr>
    <w:rPr>
      <w:rFonts w:ascii="Tahoma" w:eastAsia="Tahoma" w:hAnsi="Tahoma" w:cs="Times New Roman"/>
      <w:sz w:val="24"/>
      <w:szCs w:val="24"/>
    </w:rPr>
  </w:style>
  <w:style w:type="character" w:customStyle="1" w:styleId="BodyTextChar">
    <w:name w:val="Body Text Char"/>
    <w:basedOn w:val="DefaultParagraphFont"/>
    <w:link w:val="BodyText"/>
    <w:uiPriority w:val="1"/>
    <w:rsid w:val="009D715E"/>
    <w:rPr>
      <w:rFonts w:ascii="Tahoma" w:eastAsia="Tahoma" w:hAnsi="Tahoma" w:cs="Times New Roman"/>
      <w:sz w:val="24"/>
      <w:szCs w:val="24"/>
    </w:rPr>
  </w:style>
  <w:style w:type="paragraph" w:styleId="BalloonText">
    <w:name w:val="Balloon Text"/>
    <w:basedOn w:val="Normal"/>
    <w:link w:val="BalloonTextChar"/>
    <w:uiPriority w:val="99"/>
    <w:semiHidden/>
    <w:unhideWhenUsed/>
    <w:rsid w:val="00F4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DFB"/>
    <w:rPr>
      <w:rFonts w:ascii="Segoe UI" w:hAnsi="Segoe UI" w:cs="Segoe UI"/>
      <w:sz w:val="18"/>
      <w:szCs w:val="18"/>
    </w:rPr>
  </w:style>
  <w:style w:type="paragraph" w:styleId="NoSpacing">
    <w:name w:val="No Spacing"/>
    <w:uiPriority w:val="1"/>
    <w:qFormat/>
    <w:rsid w:val="00F42DFB"/>
    <w:pPr>
      <w:widowControl w:val="0"/>
      <w:autoSpaceDE w:val="0"/>
      <w:autoSpaceDN w:val="0"/>
      <w:spacing w:after="0" w:line="240" w:lineRule="auto"/>
    </w:pPr>
    <w:rPr>
      <w:rFonts w:ascii="Tahoma" w:eastAsia="Tahoma" w:hAnsi="Tahoma" w:cs="Tahoma"/>
    </w:rPr>
  </w:style>
  <w:style w:type="character" w:styleId="CommentReference">
    <w:name w:val="annotation reference"/>
    <w:uiPriority w:val="99"/>
    <w:unhideWhenUsed/>
    <w:rsid w:val="00CC2698"/>
    <w:rPr>
      <w:sz w:val="16"/>
      <w:szCs w:val="16"/>
    </w:rPr>
  </w:style>
  <w:style w:type="paragraph" w:styleId="CommentText">
    <w:name w:val="annotation text"/>
    <w:basedOn w:val="Normal"/>
    <w:link w:val="CommentTextChar"/>
    <w:unhideWhenUsed/>
    <w:rsid w:val="00CC2698"/>
    <w:pPr>
      <w:widowControl w:val="0"/>
      <w:autoSpaceDE w:val="0"/>
      <w:autoSpaceDN w:val="0"/>
      <w:spacing w:after="0" w:line="240" w:lineRule="auto"/>
    </w:pPr>
    <w:rPr>
      <w:rFonts w:ascii="Tahoma" w:eastAsia="Tahoma" w:hAnsi="Tahoma" w:cs="Tahoma"/>
      <w:sz w:val="20"/>
      <w:szCs w:val="20"/>
    </w:rPr>
  </w:style>
  <w:style w:type="character" w:customStyle="1" w:styleId="CommentTextChar">
    <w:name w:val="Comment Text Char"/>
    <w:basedOn w:val="DefaultParagraphFont"/>
    <w:link w:val="CommentText"/>
    <w:uiPriority w:val="99"/>
    <w:semiHidden/>
    <w:rsid w:val="00CC2698"/>
    <w:rPr>
      <w:rFonts w:ascii="Tahoma" w:eastAsia="Tahoma" w:hAnsi="Tahoma" w:cs="Tahoma"/>
      <w:sz w:val="20"/>
      <w:szCs w:val="20"/>
    </w:rPr>
  </w:style>
  <w:style w:type="character" w:customStyle="1" w:styleId="Heading2Char">
    <w:name w:val="Heading 2 Char"/>
    <w:basedOn w:val="DefaultParagraphFont"/>
    <w:link w:val="Heading2"/>
    <w:uiPriority w:val="1"/>
    <w:rsid w:val="00CC2698"/>
    <w:rPr>
      <w:rFonts w:ascii="Tahoma" w:eastAsia="Tahoma" w:hAnsi="Tahoma" w:cs="Tahoma"/>
      <w:b/>
      <w:bCs/>
      <w:sz w:val="24"/>
      <w:szCs w:val="24"/>
    </w:rPr>
  </w:style>
  <w:style w:type="paragraph" w:customStyle="1" w:styleId="Normalvovlecen">
    <w:name w:val="Normal vovlecen"/>
    <w:basedOn w:val="Normal"/>
    <w:link w:val="NormalvovlecenChar"/>
    <w:uiPriority w:val="99"/>
    <w:rsid w:val="00CC2698"/>
    <w:pPr>
      <w:overflowPunct w:val="0"/>
      <w:autoSpaceDE w:val="0"/>
      <w:autoSpaceDN w:val="0"/>
      <w:adjustRightInd w:val="0"/>
      <w:spacing w:after="0" w:line="360" w:lineRule="atLeast"/>
      <w:ind w:firstLine="1134"/>
    </w:pPr>
    <w:rPr>
      <w:rFonts w:ascii="MAC C Times" w:eastAsia="Calibri" w:hAnsi="MAC C Times" w:cs="Times New Roman"/>
      <w:sz w:val="24"/>
      <w:szCs w:val="24"/>
      <w:lang w:eastAsia="mk-MK"/>
    </w:rPr>
  </w:style>
  <w:style w:type="character" w:customStyle="1" w:styleId="NormalvovlecenChar">
    <w:name w:val="Normal vovlecen Char"/>
    <w:link w:val="Normalvovlecen"/>
    <w:uiPriority w:val="99"/>
    <w:locked/>
    <w:rsid w:val="00CC2698"/>
    <w:rPr>
      <w:rFonts w:ascii="MAC C Times" w:eastAsia="Calibri" w:hAnsi="MAC C Times" w:cs="Times New Roman"/>
      <w:sz w:val="24"/>
      <w:szCs w:val="24"/>
      <w:lang w:eastAsia="mk-MK"/>
    </w:rPr>
  </w:style>
  <w:style w:type="paragraph" w:styleId="CommentSubject">
    <w:name w:val="annotation subject"/>
    <w:basedOn w:val="CommentText"/>
    <w:next w:val="CommentText"/>
    <w:link w:val="CommentSubjectChar"/>
    <w:uiPriority w:val="99"/>
    <w:semiHidden/>
    <w:unhideWhenUsed/>
    <w:rsid w:val="00CC26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2698"/>
    <w:rPr>
      <w:rFonts w:ascii="Tahoma" w:eastAsia="Tahoma" w:hAnsi="Tahoma" w:cs="Tahoma"/>
      <w:b/>
      <w:bCs/>
      <w:sz w:val="20"/>
      <w:szCs w:val="20"/>
    </w:rPr>
  </w:style>
  <w:style w:type="paragraph" w:customStyle="1" w:styleId="poglavje">
    <w:name w:val="poglavje"/>
    <w:basedOn w:val="Normal"/>
    <w:rsid w:val="002A5328"/>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NormalWeb">
    <w:name w:val="Normal (Web)"/>
    <w:basedOn w:val="Normal"/>
    <w:uiPriority w:val="99"/>
    <w:rsid w:val="002223F5"/>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Default">
    <w:name w:val="Default"/>
    <w:uiPriority w:val="99"/>
    <w:rsid w:val="00007175"/>
    <w:pPr>
      <w:autoSpaceDE w:val="0"/>
      <w:autoSpaceDN w:val="0"/>
      <w:adjustRightInd w:val="0"/>
      <w:spacing w:after="0" w:line="240" w:lineRule="auto"/>
    </w:pPr>
    <w:rPr>
      <w:rFonts w:ascii="Tahoma" w:hAnsi="Tahoma" w:cs="Tahoma"/>
      <w:color w:val="000000"/>
      <w:sz w:val="24"/>
      <w:szCs w:val="24"/>
      <w:lang w:val="mk-MK"/>
    </w:rPr>
  </w:style>
  <w:style w:type="character" w:customStyle="1" w:styleId="ListParagraphChar">
    <w:name w:val="List Paragraph Char"/>
    <w:link w:val="ListParagraph"/>
    <w:uiPriority w:val="34"/>
    <w:locked/>
    <w:rsid w:val="001F3B88"/>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5771-40DD-40B8-981F-D392A66A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7460</Words>
  <Characters>42525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Elena</cp:lastModifiedBy>
  <cp:revision>2</cp:revision>
  <cp:lastPrinted>2021-03-23T10:13:00Z</cp:lastPrinted>
  <dcterms:created xsi:type="dcterms:W3CDTF">2021-03-31T10:07:00Z</dcterms:created>
  <dcterms:modified xsi:type="dcterms:W3CDTF">2021-03-31T10:07:00Z</dcterms:modified>
</cp:coreProperties>
</file>